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37C65" w:rsidTr="001F6162">
        <w:tc>
          <w:tcPr>
            <w:tcW w:w="4785" w:type="dxa"/>
          </w:tcPr>
          <w:p w:rsidR="00537C65" w:rsidRPr="003300D0" w:rsidRDefault="00537C65" w:rsidP="001F6162">
            <w:pPr>
              <w:spacing w:before="30" w:after="3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300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РАССМОТРЕНО </w:t>
            </w:r>
          </w:p>
          <w:p w:rsidR="00537C65" w:rsidRPr="003300D0" w:rsidRDefault="00537C65" w:rsidP="001F6162">
            <w:pPr>
              <w:spacing w:before="30" w:after="3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300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Педагогическим советом </w:t>
            </w:r>
          </w:p>
          <w:p w:rsidR="00537C65" w:rsidRPr="003300D0" w:rsidRDefault="00537C65" w:rsidP="00EC4D47">
            <w:pPr>
              <w:spacing w:before="30" w:after="3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300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(протокол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3300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2</w:t>
            </w:r>
            <w:r w:rsidR="00EC4D4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6</w:t>
            </w:r>
            <w:r w:rsidRPr="003300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  <w:r w:rsidR="00EC4D4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03</w:t>
            </w:r>
            <w:r w:rsidRPr="003300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.202</w:t>
            </w:r>
            <w:r w:rsidR="00EC4D4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3300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г.</w:t>
            </w:r>
          </w:p>
        </w:tc>
        <w:tc>
          <w:tcPr>
            <w:tcW w:w="4786" w:type="dxa"/>
          </w:tcPr>
          <w:p w:rsidR="00537C65" w:rsidRPr="003300D0" w:rsidRDefault="00537C65" w:rsidP="001F6162">
            <w:pPr>
              <w:spacing w:before="30" w:after="3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300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УТВЕРЖДЕНО</w:t>
            </w:r>
          </w:p>
          <w:p w:rsidR="00537C65" w:rsidRPr="003300D0" w:rsidRDefault="00537C65" w:rsidP="001F6162">
            <w:pPr>
              <w:spacing w:before="30" w:after="3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300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Приказом М</w:t>
            </w:r>
            <w:r w:rsidR="00EC4D4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А</w:t>
            </w:r>
            <w:r w:rsidRPr="003300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Лицей</w:t>
            </w:r>
            <w:r w:rsidRPr="003300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№52»</w:t>
            </w:r>
          </w:p>
          <w:p w:rsidR="00537C65" w:rsidRPr="003300D0" w:rsidRDefault="00537C65" w:rsidP="00EC4D47">
            <w:pPr>
              <w:spacing w:before="30" w:after="30" w:line="276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3300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№</w:t>
            </w:r>
            <w:r w:rsidR="00EC4D4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181</w:t>
            </w:r>
            <w:r w:rsidRPr="003300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от 2</w:t>
            </w:r>
            <w:r w:rsidR="00EC4D4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8</w:t>
            </w:r>
            <w:r w:rsidRPr="003300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</w:t>
            </w:r>
            <w:r w:rsidR="00EC4D4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03</w:t>
            </w:r>
            <w:r w:rsidRPr="003300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.202</w:t>
            </w:r>
            <w:r w:rsidR="00EC4D47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3300D0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г.</w:t>
            </w:r>
          </w:p>
        </w:tc>
      </w:tr>
    </w:tbl>
    <w:p w:rsidR="00DF36C5" w:rsidRDefault="00DF36C5" w:rsidP="00DF36C5">
      <w:pPr>
        <w:shd w:val="clear" w:color="auto" w:fill="FFFFFF"/>
        <w:spacing w:before="30" w:after="3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F36C5" w:rsidRDefault="00DF36C5" w:rsidP="00DF36C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6ADA" w:rsidRPr="00DF36C5" w:rsidRDefault="00DF36C5" w:rsidP="00DF36C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36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Положение</w:t>
      </w:r>
    </w:p>
    <w:p w:rsidR="00570474" w:rsidRPr="00DF36C5" w:rsidRDefault="00DF36C5" w:rsidP="00DF36C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DF36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 организации получения образования</w:t>
      </w:r>
    </w:p>
    <w:p w:rsidR="005A6ADA" w:rsidRDefault="005A6ADA" w:rsidP="00DF36C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F36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 форме семейного образования</w:t>
      </w:r>
      <w:r w:rsidR="00570474" w:rsidRPr="00DF36C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самообразования</w:t>
      </w:r>
    </w:p>
    <w:p w:rsidR="00DF36C5" w:rsidRPr="00DF36C5" w:rsidRDefault="00DF36C5" w:rsidP="00DF36C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6ADA" w:rsidRPr="00DF36C5" w:rsidRDefault="00DD467F" w:rsidP="00DF36C5">
      <w:pPr>
        <w:pStyle w:val="a7"/>
        <w:numPr>
          <w:ilvl w:val="0"/>
          <w:numId w:val="4"/>
        </w:num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F3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</w:t>
      </w:r>
      <w:r w:rsidR="005A6ADA" w:rsidRPr="00DF3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положени</w:t>
      </w:r>
      <w:r w:rsidRPr="00DF36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DE498E" w:rsidRPr="003300D0" w:rsidRDefault="005A6ADA" w:rsidP="00DF36C5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3300D0">
        <w:rPr>
          <w:rFonts w:ascii="Times New Roman" w:eastAsia="Times New Roman" w:hAnsi="Times New Roman" w:cs="Times New Roman"/>
          <w:color w:val="000000"/>
          <w:sz w:val="24"/>
          <w:szCs w:val="28"/>
        </w:rPr>
        <w:t>1.1.</w:t>
      </w:r>
      <w:r w:rsidR="00381BC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3300D0">
        <w:rPr>
          <w:rFonts w:ascii="Times New Roman" w:eastAsia="Times New Roman" w:hAnsi="Times New Roman" w:cs="Times New Roman"/>
          <w:color w:val="000000"/>
          <w:sz w:val="24"/>
          <w:szCs w:val="28"/>
        </w:rPr>
        <w:t>Настоящее Положение разработано на основе  федерального закона № 273</w:t>
      </w:r>
      <w:r w:rsidR="002E4B12" w:rsidRPr="003300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3300D0">
        <w:rPr>
          <w:rFonts w:ascii="Times New Roman" w:eastAsia="Times New Roman" w:hAnsi="Times New Roman" w:cs="Times New Roman"/>
          <w:color w:val="000000"/>
          <w:sz w:val="24"/>
          <w:szCs w:val="28"/>
        </w:rPr>
        <w:t>«Об образо</w:t>
      </w:r>
      <w:r w:rsidR="00661D53" w:rsidRPr="003300D0">
        <w:rPr>
          <w:rFonts w:ascii="Times New Roman" w:eastAsia="Times New Roman" w:hAnsi="Times New Roman" w:cs="Times New Roman"/>
          <w:color w:val="000000"/>
          <w:sz w:val="24"/>
          <w:szCs w:val="28"/>
        </w:rPr>
        <w:t>вании в Российской Федерации» (</w:t>
      </w:r>
      <w:r w:rsidRPr="003300D0">
        <w:rPr>
          <w:rFonts w:ascii="Times New Roman" w:eastAsia="Times New Roman" w:hAnsi="Times New Roman" w:cs="Times New Roman"/>
          <w:color w:val="000000"/>
          <w:sz w:val="24"/>
          <w:szCs w:val="28"/>
        </w:rPr>
        <w:t>ст.17, 34,35,43,44,63)</w:t>
      </w:r>
      <w:r w:rsidR="00661D53" w:rsidRPr="003300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, </w:t>
      </w:r>
      <w:r w:rsidR="00661D53" w:rsidRPr="003300D0">
        <w:rPr>
          <w:rFonts w:ascii="Times New Roman" w:eastAsia="Times New Roman" w:hAnsi="Times New Roman" w:cs="Times New Roman"/>
          <w:sz w:val="24"/>
          <w:szCs w:val="28"/>
        </w:rPr>
        <w:t>Письма Министерства образования и науки РФ от 15.11.2013 № НТ-1139/08</w:t>
      </w:r>
      <w:r w:rsidR="002E4B12" w:rsidRPr="003300D0">
        <w:rPr>
          <w:rFonts w:ascii="Times New Roman" w:eastAsia="Times New Roman" w:hAnsi="Times New Roman" w:cs="Times New Roman"/>
          <w:sz w:val="24"/>
          <w:szCs w:val="28"/>
        </w:rPr>
        <w:t xml:space="preserve">   «</w:t>
      </w:r>
      <w:r w:rsidR="001336E6" w:rsidRPr="003300D0">
        <w:rPr>
          <w:rFonts w:ascii="Times New Roman" w:eastAsia="Times New Roman" w:hAnsi="Times New Roman" w:cs="Times New Roman"/>
          <w:sz w:val="24"/>
          <w:szCs w:val="28"/>
        </w:rPr>
        <w:t>Об организации получения образования в семейной форме»</w:t>
      </w:r>
      <w:r w:rsidR="00661D53" w:rsidRPr="003300D0">
        <w:rPr>
          <w:rFonts w:ascii="Times New Roman" w:eastAsia="Times New Roman" w:hAnsi="Times New Roman" w:cs="Times New Roman"/>
          <w:sz w:val="24"/>
          <w:szCs w:val="28"/>
        </w:rPr>
        <w:t>,</w:t>
      </w:r>
      <w:r w:rsidR="00661D53" w:rsidRPr="003300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="00DE498E" w:rsidRPr="003300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«Методических рекомендаций по организации получения образования в форме семейного образования и самообразования» (приложение к приказу комитета по </w:t>
      </w:r>
      <w:r w:rsidR="001336E6" w:rsidRPr="003300D0">
        <w:rPr>
          <w:rFonts w:ascii="Times New Roman" w:eastAsia="Times New Roman" w:hAnsi="Times New Roman" w:cs="Times New Roman"/>
          <w:color w:val="000000"/>
          <w:sz w:val="24"/>
          <w:szCs w:val="28"/>
        </w:rPr>
        <w:t>образованию города Барнаула от 15.10.2013 № 1315</w:t>
      </w:r>
      <w:r w:rsidR="00DE498E" w:rsidRPr="003300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– </w:t>
      </w:r>
      <w:proofErr w:type="spellStart"/>
      <w:r w:rsidR="00DE498E" w:rsidRPr="003300D0">
        <w:rPr>
          <w:rFonts w:ascii="Times New Roman" w:eastAsia="Times New Roman" w:hAnsi="Times New Roman" w:cs="Times New Roman"/>
          <w:color w:val="000000"/>
          <w:sz w:val="24"/>
          <w:szCs w:val="28"/>
        </w:rPr>
        <w:t>осн</w:t>
      </w:r>
      <w:proofErr w:type="spellEnd"/>
      <w:r w:rsidR="00DE498E" w:rsidRPr="003300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), </w:t>
      </w:r>
      <w:r w:rsidRPr="003300D0">
        <w:rPr>
          <w:rFonts w:ascii="Times New Roman" w:eastAsia="Times New Roman" w:hAnsi="Times New Roman" w:cs="Times New Roman"/>
          <w:color w:val="000000"/>
          <w:sz w:val="24"/>
          <w:szCs w:val="28"/>
        </w:rPr>
        <w:t>Устава М</w:t>
      </w:r>
      <w:r w:rsidR="00EC4D47">
        <w:rPr>
          <w:rFonts w:ascii="Times New Roman" w:eastAsia="Times New Roman" w:hAnsi="Times New Roman" w:cs="Times New Roman"/>
          <w:color w:val="000000"/>
          <w:sz w:val="24"/>
          <w:szCs w:val="28"/>
        </w:rPr>
        <w:t>А</w:t>
      </w:r>
      <w:r w:rsidRPr="003300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ОУ </w:t>
      </w:r>
      <w:r w:rsidR="00661D53" w:rsidRPr="003300D0">
        <w:rPr>
          <w:rFonts w:ascii="Times New Roman" w:eastAsia="Times New Roman" w:hAnsi="Times New Roman" w:cs="Times New Roman"/>
          <w:color w:val="000000"/>
          <w:sz w:val="24"/>
          <w:szCs w:val="28"/>
        </w:rPr>
        <w:t>«</w:t>
      </w:r>
      <w:r w:rsidR="00381BC9">
        <w:rPr>
          <w:rFonts w:ascii="Times New Roman" w:eastAsia="Times New Roman" w:hAnsi="Times New Roman" w:cs="Times New Roman"/>
          <w:color w:val="000000"/>
          <w:sz w:val="24"/>
          <w:szCs w:val="28"/>
        </w:rPr>
        <w:t>Лицей</w:t>
      </w:r>
      <w:r w:rsidR="00661D53" w:rsidRPr="003300D0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№ 52»</w:t>
      </w:r>
      <w:r w:rsidR="00381BC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(далее – Учреждения)</w:t>
      </w:r>
      <w:r w:rsidR="00DE498E" w:rsidRPr="003300D0">
        <w:rPr>
          <w:rFonts w:ascii="Times New Roman" w:eastAsia="Times New Roman" w:hAnsi="Times New Roman" w:cs="Times New Roman"/>
          <w:color w:val="000000"/>
          <w:sz w:val="24"/>
          <w:szCs w:val="28"/>
        </w:rPr>
        <w:t>.</w:t>
      </w:r>
    </w:p>
    <w:p w:rsidR="008417CE" w:rsidRPr="003300D0" w:rsidRDefault="008417CE" w:rsidP="00DF36C5">
      <w:pPr>
        <w:widowControl w:val="0"/>
        <w:spacing w:after="0"/>
        <w:jc w:val="both"/>
        <w:rPr>
          <w:rFonts w:ascii="Times New Roman" w:hAnsi="Times New Roman" w:cs="Times New Roman"/>
          <w:snapToGrid w:val="0"/>
          <w:color w:val="000000"/>
          <w:sz w:val="24"/>
          <w:szCs w:val="28"/>
        </w:rPr>
      </w:pPr>
      <w:r w:rsidRPr="003300D0">
        <w:rPr>
          <w:rFonts w:ascii="Times New Roman" w:eastAsia="Times New Roman" w:hAnsi="Times New Roman" w:cs="Times New Roman"/>
          <w:snapToGrid w:val="0"/>
          <w:color w:val="000000"/>
          <w:sz w:val="24"/>
          <w:szCs w:val="28"/>
        </w:rPr>
        <w:t>1.2</w:t>
      </w:r>
      <w:r w:rsidR="00C4157D" w:rsidRPr="003300D0">
        <w:rPr>
          <w:rFonts w:ascii="Times New Roman" w:eastAsia="Times New Roman" w:hAnsi="Times New Roman" w:cs="Times New Roman"/>
          <w:snapToGrid w:val="0"/>
          <w:color w:val="000000"/>
          <w:sz w:val="24"/>
          <w:szCs w:val="28"/>
        </w:rPr>
        <w:t xml:space="preserve">. Общее образование может быть получено в форме семейного образования. Среднее общее образование может быть получено </w:t>
      </w:r>
      <w:r w:rsidR="00C4157D" w:rsidRPr="003300D0">
        <w:rPr>
          <w:rFonts w:ascii="Times New Roman" w:eastAsia="Times New Roman" w:hAnsi="Times New Roman" w:cs="Times New Roman"/>
          <w:snapToGrid w:val="0"/>
          <w:sz w:val="24"/>
          <w:szCs w:val="28"/>
        </w:rPr>
        <w:t>в форме самообразования</w:t>
      </w:r>
      <w:r w:rsidR="00C4157D" w:rsidRPr="003300D0">
        <w:rPr>
          <w:rFonts w:ascii="Times New Roman" w:eastAsia="Times New Roman" w:hAnsi="Times New Roman" w:cs="Times New Roman"/>
          <w:snapToGrid w:val="0"/>
          <w:color w:val="000000"/>
          <w:sz w:val="24"/>
          <w:szCs w:val="28"/>
        </w:rPr>
        <w:t>.</w:t>
      </w:r>
      <w:r w:rsidRPr="003300D0">
        <w:rPr>
          <w:rFonts w:ascii="Times New Roman" w:eastAsia="Times New Roman" w:hAnsi="Times New Roman" w:cs="Times New Roman"/>
          <w:snapToGrid w:val="0"/>
          <w:color w:val="000000"/>
          <w:sz w:val="24"/>
          <w:szCs w:val="28"/>
        </w:rPr>
        <w:t xml:space="preserve"> При выборе родителями (законными представителями) несовершеннолетнего обучающегося данной формы получения образования учитывается мнение ребенка.</w:t>
      </w:r>
    </w:p>
    <w:p w:rsidR="00DE498E" w:rsidRPr="003300D0" w:rsidRDefault="008417CE" w:rsidP="00DF36C5">
      <w:pPr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8"/>
        </w:rPr>
      </w:pPr>
      <w:r w:rsidRPr="003300D0">
        <w:rPr>
          <w:rFonts w:ascii="Times New Roman" w:hAnsi="Times New Roman" w:cs="Times New Roman"/>
          <w:snapToGrid w:val="0"/>
          <w:color w:val="000000"/>
          <w:sz w:val="24"/>
          <w:szCs w:val="28"/>
        </w:rPr>
        <w:t>1.3</w:t>
      </w:r>
      <w:r w:rsidR="00DE498E" w:rsidRPr="003300D0">
        <w:rPr>
          <w:rFonts w:ascii="Times New Roman" w:eastAsia="Times New Roman" w:hAnsi="Times New Roman" w:cs="Times New Roman"/>
          <w:snapToGrid w:val="0"/>
          <w:color w:val="000000"/>
          <w:sz w:val="24"/>
          <w:szCs w:val="28"/>
        </w:rPr>
        <w:t>. Получение образования в форме семейного образования или самообразования предполагает самостоятельное изучение общеобразовательных программ начального общего, основного общего, среднего общего образования с последующей промежуточной и</w:t>
      </w:r>
      <w:r w:rsidR="00570474" w:rsidRPr="003300D0">
        <w:rPr>
          <w:rFonts w:ascii="Times New Roman" w:hAnsi="Times New Roman" w:cs="Times New Roman"/>
          <w:snapToGrid w:val="0"/>
          <w:color w:val="000000"/>
          <w:sz w:val="24"/>
          <w:szCs w:val="28"/>
        </w:rPr>
        <w:t>/или</w:t>
      </w:r>
      <w:r w:rsidR="00DE498E" w:rsidRPr="003300D0">
        <w:rPr>
          <w:rFonts w:ascii="Times New Roman" w:eastAsia="Times New Roman" w:hAnsi="Times New Roman" w:cs="Times New Roman"/>
          <w:snapToGrid w:val="0"/>
          <w:color w:val="000000"/>
          <w:sz w:val="24"/>
          <w:szCs w:val="28"/>
        </w:rPr>
        <w:t xml:space="preserve"> государственной итоговой аттестацией экстерно</w:t>
      </w:r>
      <w:r w:rsidR="00700550" w:rsidRPr="003300D0">
        <w:rPr>
          <w:rFonts w:ascii="Times New Roman" w:eastAsia="Times New Roman" w:hAnsi="Times New Roman" w:cs="Times New Roman"/>
          <w:snapToGrid w:val="0"/>
          <w:color w:val="000000"/>
          <w:sz w:val="24"/>
          <w:szCs w:val="28"/>
        </w:rPr>
        <w:t>м в образовательной организации</w:t>
      </w:r>
      <w:r w:rsidR="00DE498E" w:rsidRPr="003300D0">
        <w:rPr>
          <w:rFonts w:ascii="Times New Roman" w:eastAsia="Times New Roman" w:hAnsi="Times New Roman" w:cs="Times New Roman"/>
          <w:snapToGrid w:val="0"/>
          <w:color w:val="000000"/>
          <w:sz w:val="24"/>
          <w:szCs w:val="28"/>
        </w:rPr>
        <w:t>.</w:t>
      </w:r>
    </w:p>
    <w:p w:rsidR="00DE498E" w:rsidRPr="003300D0" w:rsidRDefault="008417CE" w:rsidP="00DF36C5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300D0">
        <w:rPr>
          <w:rFonts w:ascii="Times New Roman" w:hAnsi="Times New Roman" w:cs="Times New Roman"/>
          <w:sz w:val="24"/>
          <w:szCs w:val="28"/>
        </w:rPr>
        <w:t>1.4</w:t>
      </w:r>
      <w:r w:rsidR="00DE498E" w:rsidRPr="003300D0">
        <w:rPr>
          <w:rFonts w:ascii="Times New Roman" w:eastAsia="Times New Roman" w:hAnsi="Times New Roman" w:cs="Times New Roman"/>
          <w:sz w:val="24"/>
          <w:szCs w:val="28"/>
        </w:rPr>
        <w:t>. Экстерны - лица, зачисленные в организацию, осуществляющую образовательную деятельность для прохождения промежуточной и</w:t>
      </w:r>
      <w:r w:rsidR="00570474" w:rsidRPr="003300D0">
        <w:rPr>
          <w:rFonts w:ascii="Times New Roman" w:hAnsi="Times New Roman" w:cs="Times New Roman"/>
          <w:sz w:val="24"/>
          <w:szCs w:val="28"/>
        </w:rPr>
        <w:t>/или</w:t>
      </w:r>
      <w:r w:rsidR="00DE498E" w:rsidRPr="003300D0">
        <w:rPr>
          <w:rFonts w:ascii="Times New Roman" w:eastAsia="Times New Roman" w:hAnsi="Times New Roman" w:cs="Times New Roman"/>
          <w:sz w:val="24"/>
          <w:szCs w:val="28"/>
        </w:rPr>
        <w:t xml:space="preserve"> государственной итоговой аттестации.</w:t>
      </w:r>
      <w:r w:rsidRPr="003300D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DE498E" w:rsidRPr="003300D0">
        <w:rPr>
          <w:rFonts w:ascii="Times New Roman" w:eastAsia="Times New Roman" w:hAnsi="Times New Roman" w:cs="Times New Roman"/>
          <w:sz w:val="24"/>
          <w:szCs w:val="28"/>
        </w:rPr>
        <w:t>При прохождении аттестации экстерны пользуются академическими правами обучающихся по соответствующей образовательной программе.</w:t>
      </w:r>
    </w:p>
    <w:p w:rsidR="00DE498E" w:rsidRPr="003300D0" w:rsidRDefault="008417CE" w:rsidP="00DF36C5">
      <w:pPr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300D0">
        <w:rPr>
          <w:rFonts w:ascii="Times New Roman" w:hAnsi="Times New Roman" w:cs="Times New Roman"/>
          <w:sz w:val="24"/>
          <w:szCs w:val="28"/>
        </w:rPr>
        <w:t>1.5</w:t>
      </w:r>
      <w:r w:rsidR="00DE498E" w:rsidRPr="003300D0">
        <w:rPr>
          <w:rFonts w:ascii="Times New Roman" w:eastAsia="Times New Roman" w:hAnsi="Times New Roman" w:cs="Times New Roman"/>
          <w:sz w:val="24"/>
          <w:szCs w:val="28"/>
        </w:rPr>
        <w:t>. Взимание платы с обучающихся за прохождение промежуточной аттестации и (или) государственной итоговой аттестации не</w:t>
      </w:r>
      <w:r w:rsidR="00570474" w:rsidRPr="003300D0">
        <w:rPr>
          <w:rFonts w:ascii="Times New Roman" w:hAnsi="Times New Roman" w:cs="Times New Roman"/>
          <w:sz w:val="24"/>
          <w:szCs w:val="28"/>
        </w:rPr>
        <w:t xml:space="preserve"> производится</w:t>
      </w:r>
      <w:r w:rsidR="00DE498E" w:rsidRPr="003300D0">
        <w:rPr>
          <w:rFonts w:ascii="Times New Roman" w:eastAsia="Times New Roman" w:hAnsi="Times New Roman" w:cs="Times New Roman"/>
          <w:sz w:val="24"/>
          <w:szCs w:val="28"/>
        </w:rPr>
        <w:t>.</w:t>
      </w:r>
      <w:r w:rsidR="00570474" w:rsidRPr="003300D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E498E" w:rsidRPr="003300D0" w:rsidRDefault="008417CE" w:rsidP="00DF36C5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300D0">
        <w:rPr>
          <w:rFonts w:ascii="Times New Roman" w:hAnsi="Times New Roman" w:cs="Times New Roman"/>
          <w:sz w:val="24"/>
          <w:szCs w:val="28"/>
        </w:rPr>
        <w:t>1.6</w:t>
      </w:r>
      <w:r w:rsidR="00DE498E" w:rsidRPr="003300D0">
        <w:rPr>
          <w:rFonts w:ascii="Times New Roman" w:eastAsia="Times New Roman" w:hAnsi="Times New Roman" w:cs="Times New Roman"/>
          <w:sz w:val="24"/>
          <w:szCs w:val="28"/>
        </w:rPr>
        <w:t xml:space="preserve">. Основанием возникновения образовательных отношений является </w:t>
      </w:r>
      <w:r w:rsidR="00E839DC" w:rsidRPr="003300D0">
        <w:rPr>
          <w:rFonts w:ascii="Times New Roman" w:eastAsia="Times New Roman" w:hAnsi="Times New Roman" w:cs="Times New Roman"/>
          <w:sz w:val="24"/>
          <w:szCs w:val="28"/>
        </w:rPr>
        <w:t xml:space="preserve">распорядительный акт </w:t>
      </w:r>
      <w:r w:rsidR="007079AA">
        <w:rPr>
          <w:rFonts w:ascii="Times New Roman" w:eastAsia="Times New Roman" w:hAnsi="Times New Roman" w:cs="Times New Roman"/>
          <w:sz w:val="24"/>
          <w:szCs w:val="28"/>
        </w:rPr>
        <w:t>Учреждения</w:t>
      </w:r>
      <w:r w:rsidR="00E839DC" w:rsidRPr="003300D0">
        <w:rPr>
          <w:rFonts w:ascii="Times New Roman" w:eastAsia="Times New Roman" w:hAnsi="Times New Roman" w:cs="Times New Roman"/>
          <w:sz w:val="24"/>
          <w:szCs w:val="28"/>
        </w:rPr>
        <w:t xml:space="preserve"> (</w:t>
      </w:r>
      <w:r w:rsidRPr="003300D0">
        <w:rPr>
          <w:rFonts w:ascii="Times New Roman" w:eastAsia="Times New Roman" w:hAnsi="Times New Roman" w:cs="Times New Roman"/>
          <w:sz w:val="24"/>
          <w:szCs w:val="28"/>
        </w:rPr>
        <w:t>приказ</w:t>
      </w:r>
      <w:r w:rsidR="00E839DC" w:rsidRPr="003300D0">
        <w:rPr>
          <w:rFonts w:ascii="Times New Roman" w:eastAsia="Times New Roman" w:hAnsi="Times New Roman" w:cs="Times New Roman"/>
          <w:sz w:val="24"/>
          <w:szCs w:val="28"/>
        </w:rPr>
        <w:t>)</w:t>
      </w:r>
      <w:r w:rsidR="00DE498E" w:rsidRPr="003300D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F02A4C" w:rsidRPr="003300D0">
        <w:rPr>
          <w:rFonts w:ascii="Times New Roman" w:eastAsia="Times New Roman" w:hAnsi="Times New Roman" w:cs="Times New Roman"/>
          <w:sz w:val="24"/>
          <w:szCs w:val="28"/>
        </w:rPr>
        <w:t>о прохождении</w:t>
      </w:r>
      <w:r w:rsidR="00DE498E" w:rsidRPr="003300D0">
        <w:rPr>
          <w:rFonts w:ascii="Times New Roman" w:eastAsia="Times New Roman" w:hAnsi="Times New Roman" w:cs="Times New Roman"/>
          <w:sz w:val="24"/>
          <w:szCs w:val="28"/>
        </w:rPr>
        <w:t xml:space="preserve"> промежуточной аттестации и (или) государственной итоговой аттестации.</w:t>
      </w:r>
      <w:r w:rsidR="002E4B12" w:rsidRPr="003300D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BF179D" w:rsidRPr="003300D0" w:rsidRDefault="008417CE" w:rsidP="00DF36C5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300D0">
        <w:rPr>
          <w:rFonts w:ascii="Times New Roman" w:hAnsi="Times New Roman" w:cs="Times New Roman"/>
          <w:sz w:val="24"/>
          <w:szCs w:val="28"/>
        </w:rPr>
        <w:t>1.7</w:t>
      </w:r>
      <w:r w:rsidR="00DE498E" w:rsidRPr="003300D0">
        <w:rPr>
          <w:rFonts w:ascii="Times New Roman" w:eastAsia="Times New Roman" w:hAnsi="Times New Roman" w:cs="Times New Roman"/>
          <w:sz w:val="24"/>
          <w:szCs w:val="28"/>
        </w:rPr>
        <w:t>.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</w:t>
      </w:r>
      <w:r w:rsidR="00FD4E2D" w:rsidRPr="003300D0">
        <w:rPr>
          <w:rFonts w:ascii="Times New Roman" w:hAnsi="Times New Roman" w:cs="Times New Roman"/>
          <w:sz w:val="24"/>
          <w:szCs w:val="28"/>
        </w:rPr>
        <w:t xml:space="preserve">учающихся. Для проведения промежуточной аттестации </w:t>
      </w:r>
      <w:r w:rsidR="00BF179D" w:rsidRPr="003300D0">
        <w:rPr>
          <w:rFonts w:ascii="Times New Roman" w:hAnsi="Times New Roman" w:cs="Times New Roman"/>
          <w:sz w:val="24"/>
          <w:szCs w:val="28"/>
        </w:rPr>
        <w:t xml:space="preserve">издается </w:t>
      </w:r>
      <w:r w:rsidR="00BF179D" w:rsidRPr="003300D0">
        <w:rPr>
          <w:rFonts w:ascii="Times New Roman" w:eastAsia="Times New Roman" w:hAnsi="Times New Roman" w:cs="Times New Roman"/>
          <w:sz w:val="24"/>
          <w:szCs w:val="28"/>
        </w:rPr>
        <w:t>приказ директора</w:t>
      </w:r>
      <w:r w:rsidR="00BF179D" w:rsidRPr="003300D0">
        <w:rPr>
          <w:rFonts w:ascii="Times New Roman" w:hAnsi="Times New Roman" w:cs="Times New Roman"/>
          <w:sz w:val="24"/>
          <w:szCs w:val="28"/>
        </w:rPr>
        <w:t xml:space="preserve">, утверждающий </w:t>
      </w:r>
      <w:r w:rsidR="00FD4E2D" w:rsidRPr="003300D0">
        <w:rPr>
          <w:rFonts w:ascii="Times New Roman" w:hAnsi="Times New Roman" w:cs="Times New Roman"/>
          <w:sz w:val="24"/>
          <w:szCs w:val="28"/>
        </w:rPr>
        <w:t>график прохождения</w:t>
      </w:r>
      <w:r w:rsidR="00BF179D" w:rsidRPr="003300D0">
        <w:rPr>
          <w:rFonts w:ascii="Times New Roman" w:hAnsi="Times New Roman" w:cs="Times New Roman"/>
          <w:sz w:val="24"/>
          <w:szCs w:val="28"/>
        </w:rPr>
        <w:t xml:space="preserve"> аттестации</w:t>
      </w:r>
      <w:r w:rsidR="00FD4E2D" w:rsidRPr="003300D0">
        <w:rPr>
          <w:rFonts w:ascii="Times New Roman" w:hAnsi="Times New Roman" w:cs="Times New Roman"/>
          <w:sz w:val="24"/>
          <w:szCs w:val="28"/>
        </w:rPr>
        <w:t>, состав предметной комиссии, обязанности ответственных лиц.</w:t>
      </w:r>
      <w:r w:rsidR="00BF179D" w:rsidRPr="003300D0">
        <w:rPr>
          <w:rFonts w:ascii="Times New Roman" w:hAnsi="Times New Roman" w:cs="Times New Roman"/>
          <w:sz w:val="24"/>
          <w:szCs w:val="28"/>
        </w:rPr>
        <w:t xml:space="preserve"> </w:t>
      </w:r>
      <w:r w:rsidR="00FD4E2D" w:rsidRPr="003300D0">
        <w:rPr>
          <w:rFonts w:ascii="Times New Roman" w:hAnsi="Times New Roman" w:cs="Times New Roman"/>
          <w:sz w:val="24"/>
          <w:szCs w:val="28"/>
        </w:rPr>
        <w:t xml:space="preserve">Формы проведения экзаменов и </w:t>
      </w:r>
      <w:r w:rsidR="00205892" w:rsidRPr="003300D0">
        <w:rPr>
          <w:rFonts w:ascii="Times New Roman" w:eastAsia="Times New Roman" w:hAnsi="Times New Roman" w:cs="Times New Roman"/>
          <w:sz w:val="24"/>
          <w:szCs w:val="28"/>
        </w:rPr>
        <w:t>экзаменационный материал рассматривается на заседаниях методических объединений</w:t>
      </w:r>
      <w:r w:rsidR="00FD4E2D" w:rsidRPr="003300D0">
        <w:rPr>
          <w:rFonts w:ascii="Times New Roman" w:eastAsia="Times New Roman" w:hAnsi="Times New Roman" w:cs="Times New Roman"/>
          <w:sz w:val="24"/>
          <w:szCs w:val="28"/>
        </w:rPr>
        <w:t xml:space="preserve">, протоколы заседаний предоставляются в учебную часть. </w:t>
      </w:r>
      <w:r w:rsidR="00205892" w:rsidRPr="003300D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DE498E" w:rsidRPr="003300D0" w:rsidRDefault="008417CE" w:rsidP="00DF36C5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300D0">
        <w:rPr>
          <w:rFonts w:ascii="Times New Roman" w:hAnsi="Times New Roman" w:cs="Times New Roman"/>
          <w:sz w:val="24"/>
          <w:szCs w:val="28"/>
        </w:rPr>
        <w:t>1.8</w:t>
      </w:r>
      <w:r w:rsidR="00DE498E" w:rsidRPr="003300D0">
        <w:rPr>
          <w:rFonts w:ascii="Times New Roman" w:eastAsia="Times New Roman" w:hAnsi="Times New Roman" w:cs="Times New Roman"/>
          <w:sz w:val="24"/>
          <w:szCs w:val="28"/>
        </w:rPr>
        <w:t xml:space="preserve">. Неудовлетворительные результаты промежуточной аттестации по одному или нескольким учебным предметам, курсам, дисциплинам (модулям) образовательной </w:t>
      </w:r>
      <w:r w:rsidR="00DE498E" w:rsidRPr="003300D0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программы или </w:t>
      </w:r>
      <w:proofErr w:type="spellStart"/>
      <w:r w:rsidR="00DE498E" w:rsidRPr="003300D0">
        <w:rPr>
          <w:rFonts w:ascii="Times New Roman" w:eastAsia="Times New Roman" w:hAnsi="Times New Roman" w:cs="Times New Roman"/>
          <w:sz w:val="24"/>
          <w:szCs w:val="28"/>
        </w:rPr>
        <w:t>непрохождение</w:t>
      </w:r>
      <w:proofErr w:type="spellEnd"/>
      <w:r w:rsidR="00DE498E" w:rsidRPr="003300D0">
        <w:rPr>
          <w:rFonts w:ascii="Times New Roman" w:eastAsia="Times New Roman" w:hAnsi="Times New Roman" w:cs="Times New Roman"/>
          <w:sz w:val="24"/>
          <w:szCs w:val="28"/>
        </w:rPr>
        <w:t xml:space="preserve"> промежуточной аттестации при отсутствии уважительных причин</w:t>
      </w:r>
      <w:r w:rsidR="002E4B12" w:rsidRPr="003300D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DE498E" w:rsidRPr="003300D0">
        <w:rPr>
          <w:rFonts w:ascii="Times New Roman" w:eastAsia="Times New Roman" w:hAnsi="Times New Roman" w:cs="Times New Roman"/>
          <w:sz w:val="24"/>
          <w:szCs w:val="28"/>
        </w:rPr>
        <w:t>признаются академической задолженностью.</w:t>
      </w:r>
      <w:r w:rsidR="00BF179D" w:rsidRPr="003300D0">
        <w:rPr>
          <w:rFonts w:ascii="Times New Roman" w:eastAsia="Times New Roman" w:hAnsi="Times New Roman" w:cs="Times New Roman"/>
          <w:sz w:val="24"/>
          <w:szCs w:val="28"/>
        </w:rPr>
        <w:t xml:space="preserve"> В случае </w:t>
      </w:r>
      <w:proofErr w:type="spellStart"/>
      <w:r w:rsidR="00BF179D" w:rsidRPr="003300D0">
        <w:rPr>
          <w:rFonts w:ascii="Times New Roman" w:eastAsia="Times New Roman" w:hAnsi="Times New Roman" w:cs="Times New Roman"/>
          <w:sz w:val="24"/>
          <w:szCs w:val="28"/>
        </w:rPr>
        <w:t>непрохождения</w:t>
      </w:r>
      <w:proofErr w:type="spellEnd"/>
      <w:r w:rsidR="00BF179D" w:rsidRPr="003300D0">
        <w:rPr>
          <w:rFonts w:ascii="Times New Roman" w:eastAsia="Times New Roman" w:hAnsi="Times New Roman" w:cs="Times New Roman"/>
          <w:sz w:val="24"/>
          <w:szCs w:val="28"/>
        </w:rPr>
        <w:t xml:space="preserve"> промежуточной аттестации по уважительной причине издается приказ о продлении сроков промежуточной аттестации.</w:t>
      </w:r>
    </w:p>
    <w:p w:rsidR="00DE498E" w:rsidRPr="003300D0" w:rsidRDefault="008417CE" w:rsidP="00DF36C5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300D0">
        <w:rPr>
          <w:rFonts w:ascii="Times New Roman" w:hAnsi="Times New Roman" w:cs="Times New Roman"/>
          <w:sz w:val="24"/>
          <w:szCs w:val="28"/>
        </w:rPr>
        <w:t>1.9</w:t>
      </w:r>
      <w:r w:rsidR="00C4157D" w:rsidRPr="003300D0">
        <w:rPr>
          <w:rFonts w:ascii="Times New Roman" w:hAnsi="Times New Roman" w:cs="Times New Roman"/>
          <w:sz w:val="24"/>
          <w:szCs w:val="28"/>
        </w:rPr>
        <w:t xml:space="preserve">. </w:t>
      </w:r>
      <w:r w:rsidR="00DE498E" w:rsidRPr="003300D0">
        <w:rPr>
          <w:rFonts w:ascii="Times New Roman" w:eastAsia="Times New Roman" w:hAnsi="Times New Roman" w:cs="Times New Roman"/>
          <w:sz w:val="24"/>
          <w:szCs w:val="28"/>
        </w:rPr>
        <w:t>Обучающиеся обязаны ликвидировать академическую задолженность.</w:t>
      </w:r>
      <w:r w:rsidR="00485990" w:rsidRPr="003300D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63090A" w:rsidRPr="003300D0">
        <w:rPr>
          <w:rFonts w:ascii="Times New Roman" w:eastAsia="Times New Roman" w:hAnsi="Times New Roman" w:cs="Times New Roman"/>
          <w:sz w:val="24"/>
          <w:szCs w:val="28"/>
        </w:rPr>
        <w:t>Р</w:t>
      </w:r>
      <w:r w:rsidR="00DE498E" w:rsidRPr="003300D0">
        <w:rPr>
          <w:rFonts w:ascii="Times New Roman" w:eastAsia="Times New Roman" w:hAnsi="Times New Roman" w:cs="Times New Roman"/>
          <w:sz w:val="24"/>
          <w:szCs w:val="28"/>
        </w:rPr>
        <w:t>одители (законные представители) несовершеннолетнего обучающегося, обеспечивающие получение обучающимся образования в форме семейного образования или самообразования, обязаны создать условия обучающемуся для ликвидации академической задолженности и обеспечить контроль за своевременностью ее ликвидации.</w:t>
      </w:r>
    </w:p>
    <w:p w:rsidR="00DE498E" w:rsidRPr="003300D0" w:rsidRDefault="00485990" w:rsidP="00DF36C5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300D0">
        <w:rPr>
          <w:rFonts w:ascii="Times New Roman" w:hAnsi="Times New Roman" w:cs="Times New Roman"/>
          <w:sz w:val="24"/>
          <w:szCs w:val="28"/>
        </w:rPr>
        <w:t xml:space="preserve">1.10. </w:t>
      </w:r>
      <w:r w:rsidR="00DE498E" w:rsidRPr="003300D0">
        <w:rPr>
          <w:rFonts w:ascii="Times New Roman" w:eastAsia="Times New Roman" w:hAnsi="Times New Roman" w:cs="Times New Roman"/>
          <w:sz w:val="24"/>
          <w:szCs w:val="28"/>
        </w:rPr>
        <w:t xml:space="preserve">Обучающиеся, имеющие академическую задолженность, вправе пройти </w:t>
      </w:r>
      <w:r w:rsidR="0063090A" w:rsidRPr="003300D0">
        <w:rPr>
          <w:rFonts w:ascii="Times New Roman" w:eastAsia="Times New Roman" w:hAnsi="Times New Roman" w:cs="Times New Roman"/>
          <w:sz w:val="24"/>
          <w:szCs w:val="28"/>
        </w:rPr>
        <w:t xml:space="preserve">повторную </w:t>
      </w:r>
      <w:r w:rsidR="00DE498E" w:rsidRPr="003300D0">
        <w:rPr>
          <w:rFonts w:ascii="Times New Roman" w:eastAsia="Times New Roman" w:hAnsi="Times New Roman" w:cs="Times New Roman"/>
          <w:sz w:val="24"/>
          <w:szCs w:val="28"/>
        </w:rPr>
        <w:t xml:space="preserve">промежуточную аттестацию по соответствующим учебным предметам </w:t>
      </w:r>
      <w:r w:rsidR="0063090A" w:rsidRPr="003300D0">
        <w:rPr>
          <w:rFonts w:ascii="Times New Roman" w:eastAsia="Times New Roman" w:hAnsi="Times New Roman" w:cs="Times New Roman"/>
          <w:sz w:val="24"/>
          <w:szCs w:val="28"/>
        </w:rPr>
        <w:t>в течени</w:t>
      </w:r>
      <w:r w:rsidR="00BF179D" w:rsidRPr="003300D0">
        <w:rPr>
          <w:rFonts w:ascii="Times New Roman" w:eastAsia="Times New Roman" w:hAnsi="Times New Roman" w:cs="Times New Roman"/>
          <w:sz w:val="24"/>
          <w:szCs w:val="28"/>
        </w:rPr>
        <w:t>е</w:t>
      </w:r>
      <w:r w:rsidR="0063090A" w:rsidRPr="003300D0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BF179D" w:rsidRPr="003300D0">
        <w:rPr>
          <w:rFonts w:ascii="Times New Roman" w:eastAsia="Times New Roman" w:hAnsi="Times New Roman" w:cs="Times New Roman"/>
          <w:sz w:val="24"/>
          <w:szCs w:val="28"/>
        </w:rPr>
        <w:t xml:space="preserve">двух </w:t>
      </w:r>
      <w:r w:rsidR="0063090A" w:rsidRPr="003300D0">
        <w:rPr>
          <w:rFonts w:ascii="Times New Roman" w:eastAsia="Times New Roman" w:hAnsi="Times New Roman" w:cs="Times New Roman"/>
          <w:sz w:val="24"/>
          <w:szCs w:val="28"/>
        </w:rPr>
        <w:t>месяц</w:t>
      </w:r>
      <w:r w:rsidR="00BF179D" w:rsidRPr="003300D0">
        <w:rPr>
          <w:rFonts w:ascii="Times New Roman" w:eastAsia="Times New Roman" w:hAnsi="Times New Roman" w:cs="Times New Roman"/>
          <w:sz w:val="24"/>
          <w:szCs w:val="28"/>
        </w:rPr>
        <w:t>ев</w:t>
      </w:r>
      <w:r w:rsidR="0063090A" w:rsidRPr="003300D0">
        <w:rPr>
          <w:rFonts w:ascii="Times New Roman" w:eastAsia="Times New Roman" w:hAnsi="Times New Roman" w:cs="Times New Roman"/>
          <w:sz w:val="24"/>
          <w:szCs w:val="28"/>
        </w:rPr>
        <w:t xml:space="preserve">, и </w:t>
      </w:r>
      <w:r w:rsidR="00DE498E" w:rsidRPr="003300D0">
        <w:rPr>
          <w:rFonts w:ascii="Times New Roman" w:eastAsia="Times New Roman" w:hAnsi="Times New Roman" w:cs="Times New Roman"/>
          <w:sz w:val="24"/>
          <w:szCs w:val="28"/>
        </w:rPr>
        <w:t>не более двух раз в</w:t>
      </w:r>
      <w:r w:rsidRPr="003300D0">
        <w:rPr>
          <w:rFonts w:ascii="Times New Roman" w:eastAsia="Times New Roman" w:hAnsi="Times New Roman" w:cs="Times New Roman"/>
          <w:sz w:val="24"/>
          <w:szCs w:val="28"/>
        </w:rPr>
        <w:t xml:space="preserve"> теч</w:t>
      </w:r>
      <w:r w:rsidR="00381BC9">
        <w:rPr>
          <w:rFonts w:ascii="Times New Roman" w:eastAsia="Times New Roman" w:hAnsi="Times New Roman" w:cs="Times New Roman"/>
          <w:sz w:val="24"/>
          <w:szCs w:val="28"/>
        </w:rPr>
        <w:t>ение четырех</w:t>
      </w:r>
      <w:r w:rsidRPr="003300D0">
        <w:rPr>
          <w:rFonts w:ascii="Times New Roman" w:eastAsia="Times New Roman" w:hAnsi="Times New Roman" w:cs="Times New Roman"/>
          <w:sz w:val="24"/>
          <w:szCs w:val="28"/>
        </w:rPr>
        <w:t xml:space="preserve"> месяцев с момента образования академической задолженности. </w:t>
      </w:r>
      <w:r w:rsidR="00DE498E" w:rsidRPr="003300D0">
        <w:rPr>
          <w:rFonts w:ascii="Times New Roman" w:eastAsia="Times New Roman" w:hAnsi="Times New Roman" w:cs="Times New Roman"/>
          <w:sz w:val="24"/>
          <w:szCs w:val="28"/>
        </w:rPr>
        <w:t>В указанный период не включаются время болезни обучающегося, нахождение его в академическом отпуске или отпуске по беременности и родам. Для проведения промежуточной аттестации во второй раз организацией создается комиссия.</w:t>
      </w:r>
    </w:p>
    <w:p w:rsidR="0063090A" w:rsidRPr="003300D0" w:rsidRDefault="00485990" w:rsidP="00DF36C5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300D0">
        <w:rPr>
          <w:rFonts w:ascii="Times New Roman" w:hAnsi="Times New Roman" w:cs="Times New Roman"/>
          <w:sz w:val="24"/>
          <w:szCs w:val="28"/>
        </w:rPr>
        <w:t>1.11</w:t>
      </w:r>
      <w:r w:rsidR="00DE498E" w:rsidRPr="003300D0">
        <w:rPr>
          <w:rFonts w:ascii="Times New Roman" w:eastAsia="Times New Roman" w:hAnsi="Times New Roman" w:cs="Times New Roman"/>
          <w:sz w:val="24"/>
          <w:szCs w:val="28"/>
        </w:rPr>
        <w:t xml:space="preserve">. Обучающиеся по образовательным программам начального общего, основного общего и среднего общего образования в форме семейного образования или самообразования, не ликвидировавшие в установленные сроки академической задолженности, продолжают получать образование </w:t>
      </w:r>
      <w:r w:rsidR="0047789C" w:rsidRPr="003300D0">
        <w:rPr>
          <w:rFonts w:ascii="Times New Roman" w:eastAsia="Times New Roman" w:hAnsi="Times New Roman" w:cs="Times New Roman"/>
          <w:sz w:val="24"/>
          <w:szCs w:val="28"/>
        </w:rPr>
        <w:t xml:space="preserve">в очной форме </w:t>
      </w:r>
      <w:r w:rsidR="00DE498E" w:rsidRPr="003300D0">
        <w:rPr>
          <w:rFonts w:ascii="Times New Roman" w:eastAsia="Times New Roman" w:hAnsi="Times New Roman" w:cs="Times New Roman"/>
          <w:sz w:val="24"/>
          <w:szCs w:val="28"/>
        </w:rPr>
        <w:t xml:space="preserve">в </w:t>
      </w:r>
      <w:r w:rsidR="0063090A" w:rsidRPr="003300D0">
        <w:rPr>
          <w:rFonts w:ascii="Times New Roman" w:eastAsia="Times New Roman" w:hAnsi="Times New Roman" w:cs="Times New Roman"/>
          <w:sz w:val="24"/>
          <w:szCs w:val="28"/>
        </w:rPr>
        <w:t xml:space="preserve">любой образовательной </w:t>
      </w:r>
      <w:r w:rsidR="00DE498E" w:rsidRPr="003300D0">
        <w:rPr>
          <w:rFonts w:ascii="Times New Roman" w:eastAsia="Times New Roman" w:hAnsi="Times New Roman" w:cs="Times New Roman"/>
          <w:sz w:val="24"/>
          <w:szCs w:val="28"/>
        </w:rPr>
        <w:t>организации</w:t>
      </w:r>
      <w:r w:rsidR="0063090A" w:rsidRPr="003300D0">
        <w:rPr>
          <w:rFonts w:ascii="Times New Roman" w:eastAsia="Times New Roman" w:hAnsi="Times New Roman" w:cs="Times New Roman"/>
          <w:sz w:val="24"/>
          <w:szCs w:val="28"/>
        </w:rPr>
        <w:t>, имеющей государственную аккредитацию по выбору родителей (законных представителей).</w:t>
      </w:r>
    </w:p>
    <w:p w:rsidR="00DE498E" w:rsidRPr="003300D0" w:rsidRDefault="00C4157D" w:rsidP="00DF36C5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300D0">
        <w:rPr>
          <w:rFonts w:ascii="Times New Roman" w:hAnsi="Times New Roman" w:cs="Times New Roman"/>
          <w:sz w:val="24"/>
          <w:szCs w:val="28"/>
        </w:rPr>
        <w:t>1.1</w:t>
      </w:r>
      <w:r w:rsidR="00485990" w:rsidRPr="003300D0">
        <w:rPr>
          <w:rFonts w:ascii="Times New Roman" w:hAnsi="Times New Roman" w:cs="Times New Roman"/>
          <w:sz w:val="24"/>
          <w:szCs w:val="28"/>
        </w:rPr>
        <w:t>2</w:t>
      </w:r>
      <w:r w:rsidR="00DE498E" w:rsidRPr="003300D0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r w:rsidR="0047789C" w:rsidRPr="003300D0">
        <w:rPr>
          <w:rFonts w:ascii="Times New Roman" w:eastAsia="Times New Roman" w:hAnsi="Times New Roman" w:cs="Times New Roman"/>
          <w:sz w:val="24"/>
          <w:szCs w:val="28"/>
        </w:rPr>
        <w:t>Государственная и</w:t>
      </w:r>
      <w:r w:rsidR="00DE498E" w:rsidRPr="003300D0">
        <w:rPr>
          <w:rFonts w:ascii="Times New Roman" w:eastAsia="Times New Roman" w:hAnsi="Times New Roman" w:cs="Times New Roman"/>
          <w:sz w:val="24"/>
          <w:szCs w:val="28"/>
        </w:rPr>
        <w:t xml:space="preserve">тоговая аттестация, завершающая освоение основных образовательных программ основного общего и среднего общего образования является обязательной и проводится в порядке и в форме, которые установлены Федеральным законом от 29.12.2012 №273-ФЗ «Об образовании в Российской Федерации», в соответствии с </w:t>
      </w:r>
      <w:r w:rsidR="00962C9B" w:rsidRPr="003300D0">
        <w:rPr>
          <w:rFonts w:ascii="Times New Roman" w:eastAsia="Times New Roman" w:hAnsi="Times New Roman" w:cs="Times New Roman"/>
          <w:sz w:val="24"/>
          <w:szCs w:val="28"/>
        </w:rPr>
        <w:t xml:space="preserve">действующим </w:t>
      </w:r>
      <w:r w:rsidR="00DE498E" w:rsidRPr="003300D0">
        <w:rPr>
          <w:rFonts w:ascii="Times New Roman" w:eastAsia="Times New Roman" w:hAnsi="Times New Roman" w:cs="Times New Roman"/>
          <w:sz w:val="24"/>
          <w:szCs w:val="28"/>
        </w:rPr>
        <w:t>По</w:t>
      </w:r>
      <w:r w:rsidR="0047789C" w:rsidRPr="003300D0">
        <w:rPr>
          <w:rFonts w:ascii="Times New Roman" w:eastAsia="Times New Roman" w:hAnsi="Times New Roman" w:cs="Times New Roman"/>
          <w:sz w:val="24"/>
          <w:szCs w:val="28"/>
        </w:rPr>
        <w:t xml:space="preserve">рядком </w:t>
      </w:r>
      <w:proofErr w:type="gramStart"/>
      <w:r w:rsidR="0047789C" w:rsidRPr="003300D0">
        <w:rPr>
          <w:rFonts w:ascii="Times New Roman" w:eastAsia="Times New Roman" w:hAnsi="Times New Roman" w:cs="Times New Roman"/>
          <w:sz w:val="24"/>
          <w:szCs w:val="28"/>
        </w:rPr>
        <w:t xml:space="preserve">проведения </w:t>
      </w:r>
      <w:r w:rsidR="00DE498E" w:rsidRPr="003300D0">
        <w:rPr>
          <w:rFonts w:ascii="Times New Roman" w:eastAsia="Times New Roman" w:hAnsi="Times New Roman" w:cs="Times New Roman"/>
          <w:sz w:val="24"/>
          <w:szCs w:val="28"/>
        </w:rPr>
        <w:t xml:space="preserve"> государственной</w:t>
      </w:r>
      <w:proofErr w:type="gramEnd"/>
      <w:r w:rsidR="00DE498E" w:rsidRPr="003300D0">
        <w:rPr>
          <w:rFonts w:ascii="Times New Roman" w:eastAsia="Times New Roman" w:hAnsi="Times New Roman" w:cs="Times New Roman"/>
          <w:sz w:val="24"/>
          <w:szCs w:val="28"/>
        </w:rPr>
        <w:t xml:space="preserve"> итоговой атте</w:t>
      </w:r>
      <w:r w:rsidR="00485990" w:rsidRPr="003300D0">
        <w:rPr>
          <w:rFonts w:ascii="Times New Roman" w:eastAsia="Times New Roman" w:hAnsi="Times New Roman" w:cs="Times New Roman"/>
          <w:sz w:val="24"/>
          <w:szCs w:val="28"/>
        </w:rPr>
        <w:t xml:space="preserve">стации выпускников IX и XI </w:t>
      </w:r>
      <w:r w:rsidR="00DE498E" w:rsidRPr="003300D0">
        <w:rPr>
          <w:rFonts w:ascii="Times New Roman" w:eastAsia="Times New Roman" w:hAnsi="Times New Roman" w:cs="Times New Roman"/>
          <w:sz w:val="24"/>
          <w:szCs w:val="28"/>
        </w:rPr>
        <w:t xml:space="preserve"> классов образовательных организаций Российской Федерации.</w:t>
      </w:r>
    </w:p>
    <w:p w:rsidR="00DE498E" w:rsidRPr="003300D0" w:rsidRDefault="00485990" w:rsidP="00DF36C5">
      <w:pPr>
        <w:widowControl w:val="0"/>
        <w:spacing w:after="0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 w:rsidRPr="003300D0">
        <w:rPr>
          <w:rFonts w:ascii="Times New Roman" w:hAnsi="Times New Roman" w:cs="Times New Roman"/>
          <w:sz w:val="24"/>
          <w:szCs w:val="28"/>
        </w:rPr>
        <w:t>1.13</w:t>
      </w:r>
      <w:r w:rsidR="00DE498E" w:rsidRPr="003300D0">
        <w:rPr>
          <w:rFonts w:ascii="Times New Roman" w:eastAsia="Times New Roman" w:hAnsi="Times New Roman" w:cs="Times New Roman"/>
          <w:sz w:val="24"/>
          <w:szCs w:val="28"/>
        </w:rPr>
        <w:t>. К государственной итоговой аттестации допускается обучающийся, не имеющий академической задолженности и в полном объеме выполнивший учебный план, если иное не установлено порядком проведения государственной итоговой аттестации по соответствующим образовательным программам</w:t>
      </w:r>
      <w:r w:rsidR="00DE498E" w:rsidRPr="003300D0">
        <w:rPr>
          <w:rFonts w:ascii="Times New Roman" w:eastAsia="Times New Roman" w:hAnsi="Times New Roman" w:cs="Times New Roman"/>
          <w:color w:val="FF0000"/>
          <w:sz w:val="24"/>
          <w:szCs w:val="28"/>
        </w:rPr>
        <w:t>.</w:t>
      </w:r>
      <w:r w:rsidR="002213A1" w:rsidRPr="003300D0">
        <w:rPr>
          <w:rFonts w:ascii="Times New Roman" w:eastAsia="Times New Roman" w:hAnsi="Times New Roman" w:cs="Times New Roman"/>
          <w:color w:val="FF0000"/>
          <w:sz w:val="24"/>
          <w:szCs w:val="28"/>
        </w:rPr>
        <w:t xml:space="preserve"> </w:t>
      </w:r>
    </w:p>
    <w:p w:rsidR="00CC1993" w:rsidRPr="003300D0" w:rsidRDefault="00CC1993" w:rsidP="00DF36C5">
      <w:pPr>
        <w:pStyle w:val="a8"/>
        <w:spacing w:line="276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8"/>
        </w:rPr>
      </w:pPr>
    </w:p>
    <w:p w:rsidR="00C4157D" w:rsidRPr="003300D0" w:rsidRDefault="00C4157D" w:rsidP="00DF36C5">
      <w:pPr>
        <w:pStyle w:val="a8"/>
        <w:spacing w:line="276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8"/>
        </w:rPr>
      </w:pPr>
      <w:r w:rsidRPr="003300D0">
        <w:rPr>
          <w:rFonts w:ascii="Times New Roman" w:eastAsia="Times New Roman" w:hAnsi="Times New Roman" w:cs="Times New Roman"/>
          <w:b/>
          <w:snapToGrid w:val="0"/>
          <w:sz w:val="24"/>
          <w:szCs w:val="28"/>
        </w:rPr>
        <w:t>2. Порядок получения общего образования</w:t>
      </w:r>
      <w:r w:rsidR="00DF36C5" w:rsidRPr="003300D0">
        <w:rPr>
          <w:rFonts w:ascii="Times New Roman" w:eastAsia="Times New Roman" w:hAnsi="Times New Roman" w:cs="Times New Roman"/>
          <w:b/>
          <w:snapToGrid w:val="0"/>
          <w:sz w:val="24"/>
          <w:szCs w:val="28"/>
        </w:rPr>
        <w:t xml:space="preserve"> </w:t>
      </w:r>
      <w:r w:rsidRPr="003300D0">
        <w:rPr>
          <w:rFonts w:ascii="Times New Roman" w:eastAsia="Times New Roman" w:hAnsi="Times New Roman" w:cs="Times New Roman"/>
          <w:b/>
          <w:snapToGrid w:val="0"/>
          <w:sz w:val="24"/>
          <w:szCs w:val="28"/>
        </w:rPr>
        <w:t>в форме семейного образования или самообразования</w:t>
      </w:r>
    </w:p>
    <w:p w:rsidR="00C4157D" w:rsidRPr="003300D0" w:rsidRDefault="00C4157D" w:rsidP="00DF36C5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8"/>
        </w:rPr>
      </w:pPr>
      <w:r w:rsidRPr="003300D0">
        <w:rPr>
          <w:rFonts w:ascii="Times New Roman" w:eastAsia="Times New Roman" w:hAnsi="Times New Roman" w:cs="Times New Roman"/>
          <w:snapToGrid w:val="0"/>
          <w:color w:val="000000"/>
          <w:sz w:val="24"/>
          <w:szCs w:val="28"/>
        </w:rPr>
        <w:t xml:space="preserve">2.1. Уведомление о получении общего </w:t>
      </w:r>
      <w:proofErr w:type="gramStart"/>
      <w:r w:rsidRPr="003300D0">
        <w:rPr>
          <w:rFonts w:ascii="Times New Roman" w:eastAsia="Times New Roman" w:hAnsi="Times New Roman" w:cs="Times New Roman"/>
          <w:snapToGrid w:val="0"/>
          <w:color w:val="000000"/>
          <w:sz w:val="24"/>
          <w:szCs w:val="28"/>
        </w:rPr>
        <w:t>образования  в</w:t>
      </w:r>
      <w:proofErr w:type="gramEnd"/>
      <w:r w:rsidRPr="003300D0">
        <w:rPr>
          <w:rFonts w:ascii="Times New Roman" w:eastAsia="Times New Roman" w:hAnsi="Times New Roman" w:cs="Times New Roman"/>
          <w:snapToGrid w:val="0"/>
          <w:color w:val="000000"/>
          <w:sz w:val="24"/>
          <w:szCs w:val="28"/>
        </w:rPr>
        <w:t xml:space="preserve"> форме семейного образования или самообразования подается в комитет по образованию города совершеннолетним гражданином лично или родителями (законными представителями) несовершеннолетнего гражданина.</w:t>
      </w:r>
    </w:p>
    <w:p w:rsidR="00C4157D" w:rsidRPr="003300D0" w:rsidRDefault="00C4157D" w:rsidP="00DF36C5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8"/>
        </w:rPr>
      </w:pPr>
      <w:r w:rsidRPr="003300D0">
        <w:rPr>
          <w:rFonts w:ascii="Times New Roman" w:eastAsia="Times New Roman" w:hAnsi="Times New Roman" w:cs="Times New Roman"/>
          <w:snapToGrid w:val="0"/>
          <w:color w:val="000000"/>
          <w:sz w:val="24"/>
          <w:szCs w:val="28"/>
        </w:rPr>
        <w:t xml:space="preserve">2.2. Заявление о прохождении промежуточной и (или) государственной итоговой аттестации в качестве экстерна </w:t>
      </w:r>
      <w:r w:rsidRPr="003300D0">
        <w:rPr>
          <w:rFonts w:ascii="Times New Roman" w:eastAsia="Times New Roman" w:hAnsi="Times New Roman" w:cs="Times New Roman"/>
          <w:snapToGrid w:val="0"/>
          <w:sz w:val="24"/>
          <w:szCs w:val="28"/>
        </w:rPr>
        <w:t>подается руководителю образовательной организации</w:t>
      </w:r>
      <w:r w:rsidR="004E49A9" w:rsidRPr="003300D0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, выбранной родителями (законными представителями) несовершеннолетнего обучающегося </w:t>
      </w:r>
      <w:proofErr w:type="gramStart"/>
      <w:r w:rsidR="004E49A9" w:rsidRPr="003300D0">
        <w:rPr>
          <w:rFonts w:ascii="Times New Roman" w:eastAsia="Times New Roman" w:hAnsi="Times New Roman" w:cs="Times New Roman"/>
          <w:snapToGrid w:val="0"/>
          <w:sz w:val="24"/>
          <w:szCs w:val="28"/>
        </w:rPr>
        <w:t>либо</w:t>
      </w:r>
      <w:r w:rsidR="004E49A9" w:rsidRPr="003300D0">
        <w:rPr>
          <w:rFonts w:ascii="Times New Roman" w:eastAsia="Times New Roman" w:hAnsi="Times New Roman" w:cs="Times New Roman"/>
          <w:snapToGrid w:val="0"/>
          <w:color w:val="FF0000"/>
          <w:sz w:val="24"/>
          <w:szCs w:val="28"/>
        </w:rPr>
        <w:t xml:space="preserve"> </w:t>
      </w:r>
      <w:r w:rsidR="002213A1" w:rsidRPr="003300D0">
        <w:rPr>
          <w:rFonts w:ascii="Times New Roman" w:eastAsia="Times New Roman" w:hAnsi="Times New Roman" w:cs="Times New Roman"/>
          <w:snapToGrid w:val="0"/>
          <w:color w:val="000000"/>
          <w:sz w:val="24"/>
          <w:szCs w:val="28"/>
        </w:rPr>
        <w:t xml:space="preserve"> </w:t>
      </w:r>
      <w:r w:rsidRPr="003300D0">
        <w:rPr>
          <w:rFonts w:ascii="Times New Roman" w:eastAsia="Times New Roman" w:hAnsi="Times New Roman" w:cs="Times New Roman"/>
          <w:snapToGrid w:val="0"/>
          <w:color w:val="000000"/>
          <w:sz w:val="24"/>
          <w:szCs w:val="28"/>
        </w:rPr>
        <w:t>совершеннолетним</w:t>
      </w:r>
      <w:proofErr w:type="gramEnd"/>
      <w:r w:rsidRPr="003300D0">
        <w:rPr>
          <w:rFonts w:ascii="Times New Roman" w:eastAsia="Times New Roman" w:hAnsi="Times New Roman" w:cs="Times New Roman"/>
          <w:snapToGrid w:val="0"/>
          <w:color w:val="000000"/>
          <w:sz w:val="24"/>
          <w:szCs w:val="28"/>
        </w:rPr>
        <w:t xml:space="preserve"> гражданином</w:t>
      </w:r>
      <w:r w:rsidR="004E49A9" w:rsidRPr="003300D0">
        <w:rPr>
          <w:rFonts w:ascii="Times New Roman" w:eastAsia="Times New Roman" w:hAnsi="Times New Roman" w:cs="Times New Roman"/>
          <w:snapToGrid w:val="0"/>
          <w:color w:val="000000"/>
          <w:sz w:val="24"/>
          <w:szCs w:val="28"/>
        </w:rPr>
        <w:t xml:space="preserve">, </w:t>
      </w:r>
      <w:r w:rsidRPr="003300D0">
        <w:rPr>
          <w:rFonts w:ascii="Times New Roman" w:eastAsia="Times New Roman" w:hAnsi="Times New Roman" w:cs="Times New Roman"/>
          <w:snapToGrid w:val="0"/>
          <w:color w:val="000000"/>
          <w:sz w:val="24"/>
          <w:szCs w:val="28"/>
        </w:rPr>
        <w:t xml:space="preserve"> лично (приложение </w:t>
      </w:r>
      <w:r w:rsidR="00CC1993" w:rsidRPr="003300D0">
        <w:rPr>
          <w:rFonts w:ascii="Times New Roman" w:eastAsia="Times New Roman" w:hAnsi="Times New Roman" w:cs="Times New Roman"/>
          <w:snapToGrid w:val="0"/>
          <w:color w:val="000000"/>
          <w:sz w:val="24"/>
          <w:szCs w:val="28"/>
        </w:rPr>
        <w:t>1</w:t>
      </w:r>
      <w:r w:rsidRPr="003300D0">
        <w:rPr>
          <w:rFonts w:ascii="Times New Roman" w:eastAsia="Times New Roman" w:hAnsi="Times New Roman" w:cs="Times New Roman"/>
          <w:snapToGrid w:val="0"/>
          <w:color w:val="000000"/>
          <w:sz w:val="24"/>
          <w:szCs w:val="28"/>
        </w:rPr>
        <w:t>).</w:t>
      </w:r>
    </w:p>
    <w:p w:rsidR="00C4157D" w:rsidRPr="003300D0" w:rsidRDefault="00C4157D" w:rsidP="00DF36C5">
      <w:pPr>
        <w:widowControl w:val="0"/>
        <w:spacing w:after="0"/>
        <w:ind w:firstLine="142"/>
        <w:jc w:val="both"/>
        <w:rPr>
          <w:rFonts w:ascii="Times New Roman" w:eastAsia="Times New Roman" w:hAnsi="Times New Roman" w:cs="Times New Roman"/>
          <w:snapToGrid w:val="0"/>
          <w:sz w:val="24"/>
          <w:szCs w:val="28"/>
        </w:rPr>
      </w:pPr>
      <w:r w:rsidRPr="003300D0">
        <w:rPr>
          <w:rFonts w:ascii="Times New Roman" w:eastAsia="Times New Roman" w:hAnsi="Times New Roman" w:cs="Times New Roman"/>
          <w:snapToGrid w:val="0"/>
          <w:color w:val="000000"/>
          <w:sz w:val="24"/>
          <w:szCs w:val="28"/>
        </w:rPr>
        <w:t xml:space="preserve">2.3. Вместе </w:t>
      </w:r>
      <w:r w:rsidRPr="003300D0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с заявлением о прохождении государственной итоговой аттестации представляются документы, подтверждающие освоение общеобразовательных программ </w:t>
      </w:r>
      <w:r w:rsidRPr="003300D0">
        <w:rPr>
          <w:rFonts w:ascii="Times New Roman" w:eastAsia="Times New Roman" w:hAnsi="Times New Roman" w:cs="Times New Roman"/>
          <w:snapToGrid w:val="0"/>
          <w:sz w:val="24"/>
          <w:szCs w:val="28"/>
        </w:rPr>
        <w:lastRenderedPageBreak/>
        <w:t>(справка о промежуточной аттестации; документ об основном общем образовании).</w:t>
      </w:r>
      <w:r w:rsidR="002213A1" w:rsidRPr="003300D0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</w:t>
      </w:r>
    </w:p>
    <w:p w:rsidR="004E49A9" w:rsidRPr="003300D0" w:rsidRDefault="00C4157D" w:rsidP="00DF36C5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8"/>
        </w:rPr>
      </w:pPr>
      <w:r w:rsidRPr="003300D0">
        <w:rPr>
          <w:rFonts w:ascii="Times New Roman" w:eastAsia="Times New Roman" w:hAnsi="Times New Roman" w:cs="Times New Roman"/>
          <w:snapToGrid w:val="0"/>
          <w:color w:val="000000"/>
          <w:sz w:val="24"/>
          <w:szCs w:val="28"/>
        </w:rPr>
        <w:t>2</w:t>
      </w:r>
      <w:r w:rsidRPr="003300D0">
        <w:rPr>
          <w:rFonts w:ascii="Times New Roman" w:hAnsi="Times New Roman" w:cs="Times New Roman"/>
          <w:snapToGrid w:val="0"/>
          <w:color w:val="000000"/>
          <w:sz w:val="24"/>
          <w:szCs w:val="28"/>
        </w:rPr>
        <w:t>.4</w:t>
      </w:r>
      <w:r w:rsidRPr="003300D0">
        <w:rPr>
          <w:rFonts w:ascii="Times New Roman" w:eastAsia="Times New Roman" w:hAnsi="Times New Roman" w:cs="Times New Roman"/>
          <w:snapToGrid w:val="0"/>
          <w:color w:val="000000"/>
          <w:sz w:val="24"/>
          <w:szCs w:val="28"/>
        </w:rPr>
        <w:t xml:space="preserve">. Сроки подачи заявления о прохождении промежуточной аттестации </w:t>
      </w:r>
      <w:r w:rsidR="00700550" w:rsidRPr="003300D0">
        <w:rPr>
          <w:rFonts w:ascii="Times New Roman" w:eastAsia="Times New Roman" w:hAnsi="Times New Roman" w:cs="Times New Roman"/>
          <w:snapToGrid w:val="0"/>
          <w:color w:val="000000"/>
          <w:sz w:val="24"/>
          <w:szCs w:val="28"/>
        </w:rPr>
        <w:t>подаются родителями (законным представителем)</w:t>
      </w:r>
      <w:r w:rsidR="00381BC9">
        <w:rPr>
          <w:rFonts w:ascii="Times New Roman" w:eastAsia="Times New Roman" w:hAnsi="Times New Roman" w:cs="Times New Roman"/>
          <w:snapToGrid w:val="0"/>
          <w:color w:val="000000"/>
          <w:sz w:val="24"/>
          <w:szCs w:val="28"/>
        </w:rPr>
        <w:t xml:space="preserve"> </w:t>
      </w:r>
      <w:r w:rsidR="00221DC9" w:rsidRPr="003300D0">
        <w:rPr>
          <w:rFonts w:ascii="Times New Roman" w:eastAsia="Times New Roman" w:hAnsi="Times New Roman" w:cs="Times New Roman"/>
          <w:snapToGrid w:val="0"/>
          <w:color w:val="000000"/>
          <w:sz w:val="24"/>
          <w:szCs w:val="28"/>
        </w:rPr>
        <w:t>не менее чем за два месяца до начала аттестации</w:t>
      </w:r>
      <w:r w:rsidRPr="003300D0">
        <w:rPr>
          <w:rFonts w:ascii="Times New Roman" w:eastAsia="Times New Roman" w:hAnsi="Times New Roman" w:cs="Times New Roman"/>
          <w:snapToGrid w:val="0"/>
          <w:color w:val="000000"/>
          <w:sz w:val="24"/>
          <w:szCs w:val="28"/>
        </w:rPr>
        <w:t xml:space="preserve">. </w:t>
      </w:r>
      <w:r w:rsidR="00F51D1C" w:rsidRPr="003300D0">
        <w:rPr>
          <w:rFonts w:ascii="Times New Roman" w:eastAsia="Times New Roman" w:hAnsi="Times New Roman" w:cs="Times New Roman"/>
          <w:snapToGrid w:val="0"/>
          <w:color w:val="000000"/>
          <w:sz w:val="24"/>
          <w:szCs w:val="28"/>
        </w:rPr>
        <w:t xml:space="preserve">Не менее чем за </w:t>
      </w:r>
      <w:r w:rsidR="00464B21" w:rsidRPr="003300D0">
        <w:rPr>
          <w:rFonts w:ascii="Times New Roman" w:eastAsia="Times New Roman" w:hAnsi="Times New Roman" w:cs="Times New Roman"/>
          <w:snapToGrid w:val="0"/>
          <w:color w:val="000000"/>
          <w:sz w:val="24"/>
          <w:szCs w:val="28"/>
        </w:rPr>
        <w:t xml:space="preserve">две </w:t>
      </w:r>
      <w:r w:rsidR="004E49A9" w:rsidRPr="003300D0">
        <w:rPr>
          <w:rFonts w:ascii="Times New Roman" w:eastAsia="Times New Roman" w:hAnsi="Times New Roman" w:cs="Times New Roman"/>
          <w:snapToGrid w:val="0"/>
          <w:color w:val="000000"/>
          <w:sz w:val="24"/>
          <w:szCs w:val="28"/>
        </w:rPr>
        <w:t>недел</w:t>
      </w:r>
      <w:r w:rsidR="00464B21" w:rsidRPr="003300D0">
        <w:rPr>
          <w:rFonts w:ascii="Times New Roman" w:eastAsia="Times New Roman" w:hAnsi="Times New Roman" w:cs="Times New Roman"/>
          <w:snapToGrid w:val="0"/>
          <w:color w:val="000000"/>
          <w:sz w:val="24"/>
          <w:szCs w:val="28"/>
        </w:rPr>
        <w:t>и</w:t>
      </w:r>
      <w:r w:rsidR="004E49A9" w:rsidRPr="003300D0">
        <w:rPr>
          <w:rFonts w:ascii="Times New Roman" w:eastAsia="Times New Roman" w:hAnsi="Times New Roman" w:cs="Times New Roman"/>
          <w:snapToGrid w:val="0"/>
          <w:color w:val="000000"/>
          <w:sz w:val="24"/>
          <w:szCs w:val="28"/>
        </w:rPr>
        <w:t xml:space="preserve"> </w:t>
      </w:r>
      <w:r w:rsidR="00F51D1C" w:rsidRPr="003300D0">
        <w:rPr>
          <w:rFonts w:ascii="Times New Roman" w:eastAsia="Times New Roman" w:hAnsi="Times New Roman" w:cs="Times New Roman"/>
          <w:snapToGrid w:val="0"/>
          <w:color w:val="000000"/>
          <w:sz w:val="24"/>
          <w:szCs w:val="28"/>
        </w:rPr>
        <w:t>издается приказ директора, где определяются сроки, формы, перечень предметов для прохождения промежуточной аттестации</w:t>
      </w:r>
      <w:r w:rsidR="004E49A9" w:rsidRPr="003300D0">
        <w:rPr>
          <w:rFonts w:ascii="Times New Roman" w:eastAsia="Times New Roman" w:hAnsi="Times New Roman" w:cs="Times New Roman"/>
          <w:snapToGrid w:val="0"/>
          <w:color w:val="000000"/>
          <w:sz w:val="24"/>
          <w:szCs w:val="28"/>
        </w:rPr>
        <w:t>.</w:t>
      </w:r>
    </w:p>
    <w:p w:rsidR="00C4157D" w:rsidRPr="003300D0" w:rsidRDefault="00C4157D" w:rsidP="00DF36C5">
      <w:pPr>
        <w:widowControl w:val="0"/>
        <w:spacing w:after="0"/>
        <w:jc w:val="both"/>
        <w:rPr>
          <w:rFonts w:ascii="Times New Roman" w:eastAsia="Times New Roman" w:hAnsi="Times New Roman" w:cs="Times New Roman"/>
          <w:snapToGrid w:val="0"/>
          <w:color w:val="FF0000"/>
          <w:sz w:val="24"/>
          <w:szCs w:val="28"/>
        </w:rPr>
      </w:pPr>
      <w:r w:rsidRPr="003300D0">
        <w:rPr>
          <w:rFonts w:ascii="Times New Roman" w:hAnsi="Times New Roman" w:cs="Times New Roman"/>
          <w:snapToGrid w:val="0"/>
          <w:color w:val="000000"/>
          <w:sz w:val="24"/>
          <w:szCs w:val="28"/>
        </w:rPr>
        <w:t>2.5</w:t>
      </w:r>
      <w:r w:rsidRPr="003300D0">
        <w:rPr>
          <w:rFonts w:ascii="Times New Roman" w:eastAsia="Times New Roman" w:hAnsi="Times New Roman" w:cs="Times New Roman"/>
          <w:snapToGrid w:val="0"/>
          <w:color w:val="000000"/>
          <w:sz w:val="24"/>
          <w:szCs w:val="28"/>
        </w:rPr>
        <w:t>. Срок подачи заявления для прохождения государственной итоговой аттестации</w:t>
      </w:r>
      <w:r w:rsidR="00221DC9" w:rsidRPr="003300D0">
        <w:rPr>
          <w:rFonts w:ascii="Times New Roman" w:eastAsia="Times New Roman" w:hAnsi="Times New Roman" w:cs="Times New Roman"/>
          <w:snapToGrid w:val="0"/>
          <w:color w:val="000000"/>
          <w:sz w:val="24"/>
          <w:szCs w:val="28"/>
        </w:rPr>
        <w:t xml:space="preserve"> в 9, 11</w:t>
      </w:r>
      <w:r w:rsidR="00381BC9">
        <w:rPr>
          <w:rFonts w:ascii="Times New Roman" w:eastAsia="Times New Roman" w:hAnsi="Times New Roman" w:cs="Times New Roman"/>
          <w:snapToGrid w:val="0"/>
          <w:color w:val="000000"/>
          <w:sz w:val="24"/>
          <w:szCs w:val="28"/>
        </w:rPr>
        <w:t xml:space="preserve"> </w:t>
      </w:r>
      <w:r w:rsidR="00221DC9" w:rsidRPr="003300D0">
        <w:rPr>
          <w:rFonts w:ascii="Times New Roman" w:eastAsia="Times New Roman" w:hAnsi="Times New Roman" w:cs="Times New Roman"/>
          <w:snapToGrid w:val="0"/>
          <w:color w:val="000000"/>
          <w:sz w:val="24"/>
          <w:szCs w:val="28"/>
        </w:rPr>
        <w:t xml:space="preserve">классах </w:t>
      </w:r>
      <w:r w:rsidR="00381BC9">
        <w:rPr>
          <w:rFonts w:ascii="Times New Roman" w:eastAsia="Times New Roman" w:hAnsi="Times New Roman" w:cs="Times New Roman"/>
          <w:snapToGrid w:val="0"/>
          <w:color w:val="000000"/>
          <w:sz w:val="24"/>
          <w:szCs w:val="28"/>
        </w:rPr>
        <w:t xml:space="preserve"> </w:t>
      </w:r>
      <w:r w:rsidRPr="003300D0">
        <w:rPr>
          <w:rFonts w:ascii="Times New Roman" w:eastAsia="Times New Roman" w:hAnsi="Times New Roman" w:cs="Times New Roman"/>
          <w:snapToGrid w:val="0"/>
          <w:color w:val="000000"/>
          <w:sz w:val="24"/>
          <w:szCs w:val="28"/>
        </w:rPr>
        <w:t xml:space="preserve"> не может быть менее трех месяцев до ее начала</w:t>
      </w:r>
      <w:r w:rsidR="004E49A9" w:rsidRPr="003300D0">
        <w:rPr>
          <w:rFonts w:ascii="Times New Roman" w:eastAsia="Times New Roman" w:hAnsi="Times New Roman" w:cs="Times New Roman"/>
          <w:snapToGrid w:val="0"/>
          <w:color w:val="000000"/>
          <w:sz w:val="24"/>
          <w:szCs w:val="28"/>
        </w:rPr>
        <w:t>.</w:t>
      </w:r>
    </w:p>
    <w:p w:rsidR="00C4157D" w:rsidRPr="003300D0" w:rsidRDefault="00C4157D" w:rsidP="00DF36C5">
      <w:pPr>
        <w:pStyle w:val="ConsPlu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8"/>
        </w:rPr>
      </w:pPr>
      <w:r w:rsidRPr="003300D0">
        <w:rPr>
          <w:rFonts w:ascii="Times New Roman" w:hAnsi="Times New Roman" w:cs="Times New Roman"/>
          <w:snapToGrid w:val="0"/>
          <w:color w:val="000000"/>
          <w:sz w:val="24"/>
          <w:szCs w:val="28"/>
        </w:rPr>
        <w:t>2.6. При приеме заявления о прохождении промежуточной и (или) государственной итоговой аттестации в качестве экстерна образовательная организация обязана ознакомить экстерна, родителей (законных представителей) несовершеннолетних экстернов с настоящим Поло</w:t>
      </w:r>
      <w:r w:rsidR="00381BC9">
        <w:rPr>
          <w:rFonts w:ascii="Times New Roman" w:hAnsi="Times New Roman" w:cs="Times New Roman"/>
          <w:snapToGrid w:val="0"/>
          <w:color w:val="000000"/>
          <w:sz w:val="24"/>
          <w:szCs w:val="28"/>
        </w:rPr>
        <w:t xml:space="preserve">жением, уставом </w:t>
      </w:r>
      <w:r w:rsidRPr="003300D0">
        <w:rPr>
          <w:rFonts w:ascii="Times New Roman" w:hAnsi="Times New Roman" w:cs="Times New Roman"/>
          <w:snapToGrid w:val="0"/>
          <w:color w:val="000000"/>
          <w:sz w:val="24"/>
          <w:szCs w:val="28"/>
        </w:rPr>
        <w:t>организации, Положением о государственной итоговой атте</w:t>
      </w:r>
      <w:r w:rsidR="00221DC9" w:rsidRPr="003300D0">
        <w:rPr>
          <w:rFonts w:ascii="Times New Roman" w:hAnsi="Times New Roman" w:cs="Times New Roman"/>
          <w:snapToGrid w:val="0"/>
          <w:color w:val="000000"/>
          <w:sz w:val="24"/>
          <w:szCs w:val="28"/>
        </w:rPr>
        <w:t>стации выпускников IX и XI</w:t>
      </w:r>
      <w:r w:rsidRPr="003300D0">
        <w:rPr>
          <w:rFonts w:ascii="Times New Roman" w:hAnsi="Times New Roman" w:cs="Times New Roman"/>
          <w:snapToGrid w:val="0"/>
          <w:color w:val="000000"/>
          <w:sz w:val="24"/>
          <w:szCs w:val="28"/>
        </w:rPr>
        <w:t xml:space="preserve"> классов образовательных организаций Российской Федерации, программами учебных предметов</w:t>
      </w:r>
      <w:r w:rsidRPr="003300D0">
        <w:rPr>
          <w:rFonts w:ascii="Times New Roman" w:hAnsi="Times New Roman" w:cs="Times New Roman"/>
          <w:sz w:val="24"/>
          <w:szCs w:val="28"/>
        </w:rPr>
        <w:t>.</w:t>
      </w:r>
    </w:p>
    <w:p w:rsidR="00CC1993" w:rsidRPr="003300D0" w:rsidRDefault="00CC1993" w:rsidP="00DF36C5">
      <w:pPr>
        <w:pStyle w:val="a8"/>
        <w:spacing w:line="276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8"/>
        </w:rPr>
      </w:pPr>
    </w:p>
    <w:p w:rsidR="00C4157D" w:rsidRPr="003300D0" w:rsidRDefault="00C4157D" w:rsidP="00DF36C5">
      <w:pPr>
        <w:pStyle w:val="a8"/>
        <w:spacing w:line="276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8"/>
        </w:rPr>
      </w:pPr>
      <w:r w:rsidRPr="003300D0">
        <w:rPr>
          <w:rFonts w:ascii="Times New Roman" w:eastAsia="Times New Roman" w:hAnsi="Times New Roman" w:cs="Times New Roman"/>
          <w:b/>
          <w:snapToGrid w:val="0"/>
          <w:sz w:val="24"/>
          <w:szCs w:val="28"/>
        </w:rPr>
        <w:t>3. Аттестация экстернов</w:t>
      </w:r>
    </w:p>
    <w:p w:rsidR="008B7F51" w:rsidRPr="003300D0" w:rsidRDefault="00C4157D" w:rsidP="00DF36C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8"/>
        </w:rPr>
      </w:pPr>
      <w:r w:rsidRPr="003300D0">
        <w:rPr>
          <w:rFonts w:ascii="Times New Roman" w:eastAsia="Times New Roman" w:hAnsi="Times New Roman" w:cs="Times New Roman"/>
          <w:snapToGrid w:val="0"/>
          <w:sz w:val="24"/>
          <w:szCs w:val="28"/>
        </w:rPr>
        <w:t>3.1</w:t>
      </w:r>
      <w:r w:rsidR="00464B21" w:rsidRPr="003300D0">
        <w:rPr>
          <w:rFonts w:ascii="Times New Roman" w:eastAsia="Times New Roman" w:hAnsi="Times New Roman" w:cs="Times New Roman"/>
          <w:snapToGrid w:val="0"/>
          <w:sz w:val="24"/>
          <w:szCs w:val="28"/>
        </w:rPr>
        <w:t>. Порядок, форма</w:t>
      </w:r>
      <w:r w:rsidRPr="003300D0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и сроки проведения промежуточной аттестации устанавливаются образовательной организацией</w:t>
      </w:r>
      <w:r w:rsidR="00221DC9" w:rsidRPr="003300D0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и </w:t>
      </w:r>
      <w:r w:rsidR="008B7F51" w:rsidRPr="003300D0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утверждаются </w:t>
      </w:r>
      <w:r w:rsidR="00221DC9" w:rsidRPr="003300D0">
        <w:rPr>
          <w:rFonts w:ascii="Times New Roman" w:eastAsia="Times New Roman" w:hAnsi="Times New Roman" w:cs="Times New Roman"/>
          <w:snapToGrid w:val="0"/>
          <w:sz w:val="24"/>
          <w:szCs w:val="28"/>
        </w:rPr>
        <w:t>приказом директора</w:t>
      </w:r>
      <w:r w:rsidR="008B7F51" w:rsidRPr="003300D0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(см. </w:t>
      </w:r>
      <w:proofErr w:type="gramStart"/>
      <w:r w:rsidR="008B7F51" w:rsidRPr="003300D0">
        <w:rPr>
          <w:rFonts w:ascii="Times New Roman" w:eastAsia="Times New Roman" w:hAnsi="Times New Roman" w:cs="Times New Roman"/>
          <w:snapToGrid w:val="0"/>
          <w:sz w:val="24"/>
          <w:szCs w:val="28"/>
        </w:rPr>
        <w:t>пункты  1.6.</w:t>
      </w:r>
      <w:proofErr w:type="gramEnd"/>
      <w:r w:rsidR="008B7F51" w:rsidRPr="003300D0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– 1.11</w:t>
      </w:r>
      <w:r w:rsidR="00221DC9" w:rsidRPr="003300D0">
        <w:rPr>
          <w:rFonts w:ascii="Times New Roman" w:eastAsia="Times New Roman" w:hAnsi="Times New Roman" w:cs="Times New Roman"/>
          <w:snapToGrid w:val="0"/>
          <w:sz w:val="24"/>
          <w:szCs w:val="28"/>
        </w:rPr>
        <w:t>.</w:t>
      </w:r>
      <w:r w:rsidR="008B7F51" w:rsidRPr="003300D0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настоящего положения)</w:t>
      </w:r>
      <w:r w:rsidR="002213A1" w:rsidRPr="003300D0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</w:t>
      </w:r>
    </w:p>
    <w:p w:rsidR="00C4157D" w:rsidRPr="003300D0" w:rsidRDefault="00C4157D" w:rsidP="00DF36C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8"/>
        </w:rPr>
      </w:pPr>
      <w:r w:rsidRPr="003300D0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3.2. Государственная итоговая аттестация экстернов проводится в соответствии с Положением о государственной итоговой аттестации выпускников </w:t>
      </w:r>
      <w:r w:rsidRPr="003300D0">
        <w:rPr>
          <w:rFonts w:ascii="Times New Roman" w:eastAsia="Times New Roman" w:hAnsi="Times New Roman" w:cs="Times New Roman"/>
          <w:snapToGrid w:val="0"/>
          <w:sz w:val="24"/>
          <w:szCs w:val="28"/>
          <w:lang w:val="en-US"/>
        </w:rPr>
        <w:t>IX</w:t>
      </w:r>
      <w:r w:rsidRPr="003300D0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и Х</w:t>
      </w:r>
      <w:r w:rsidRPr="003300D0">
        <w:rPr>
          <w:rFonts w:ascii="Times New Roman" w:eastAsia="Times New Roman" w:hAnsi="Times New Roman" w:cs="Times New Roman"/>
          <w:snapToGrid w:val="0"/>
          <w:sz w:val="24"/>
          <w:szCs w:val="28"/>
          <w:lang w:val="en-US"/>
        </w:rPr>
        <w:t>I</w:t>
      </w:r>
      <w:r w:rsidRPr="003300D0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 классов образовательных организаций Российской Федерации.     </w:t>
      </w:r>
    </w:p>
    <w:p w:rsidR="00C4157D" w:rsidRPr="003300D0" w:rsidRDefault="00C4157D" w:rsidP="00DF36C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8"/>
        </w:rPr>
      </w:pPr>
      <w:r w:rsidRPr="003300D0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3.3. Выбор иностранного языка осуществляется экстерном и указывается в заявлении о зачислении. </w:t>
      </w:r>
    </w:p>
    <w:p w:rsidR="00C4157D" w:rsidRPr="003300D0" w:rsidRDefault="00C4157D" w:rsidP="00DF36C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8"/>
        </w:rPr>
      </w:pPr>
      <w:r w:rsidRPr="003300D0">
        <w:rPr>
          <w:rFonts w:ascii="Times New Roman" w:eastAsia="Times New Roman" w:hAnsi="Times New Roman" w:cs="Times New Roman"/>
          <w:snapToGrid w:val="0"/>
          <w:sz w:val="24"/>
          <w:szCs w:val="28"/>
        </w:rPr>
        <w:t xml:space="preserve">3.4. Промежуточная и государственная итоговая аттестации могут проводиться в течение одного учебного года, но не должны совпадать по срокам. </w:t>
      </w:r>
    </w:p>
    <w:p w:rsidR="000A0061" w:rsidRPr="003300D0" w:rsidRDefault="00C4157D" w:rsidP="00DF36C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300D0">
        <w:rPr>
          <w:rFonts w:ascii="Times New Roman" w:eastAsia="Times New Roman" w:hAnsi="Times New Roman" w:cs="Times New Roman"/>
          <w:sz w:val="24"/>
          <w:szCs w:val="28"/>
        </w:rPr>
        <w:t>3.5. Промежуточная и государственная итоговая аттестации экстернов отражаются в протоколах экзаменов с пометкой «</w:t>
      </w:r>
      <w:r w:rsidR="008B7F51" w:rsidRPr="003300D0">
        <w:rPr>
          <w:rFonts w:ascii="Times New Roman" w:eastAsia="Times New Roman" w:hAnsi="Times New Roman" w:cs="Times New Roman"/>
          <w:sz w:val="24"/>
          <w:szCs w:val="28"/>
        </w:rPr>
        <w:t>семейное образование</w:t>
      </w:r>
      <w:r w:rsidRPr="003300D0">
        <w:rPr>
          <w:rFonts w:ascii="Times New Roman" w:eastAsia="Times New Roman" w:hAnsi="Times New Roman" w:cs="Times New Roman"/>
          <w:sz w:val="24"/>
          <w:szCs w:val="28"/>
        </w:rPr>
        <w:t>»,</w:t>
      </w:r>
      <w:r w:rsidR="008B7F51" w:rsidRPr="003300D0">
        <w:rPr>
          <w:rFonts w:ascii="Times New Roman" w:eastAsia="Times New Roman" w:hAnsi="Times New Roman" w:cs="Times New Roman"/>
          <w:sz w:val="24"/>
          <w:szCs w:val="28"/>
        </w:rPr>
        <w:t xml:space="preserve"> «самообразование</w:t>
      </w:r>
      <w:proofErr w:type="gramStart"/>
      <w:r w:rsidR="008B7F51" w:rsidRPr="003300D0">
        <w:rPr>
          <w:rFonts w:ascii="Times New Roman" w:eastAsia="Times New Roman" w:hAnsi="Times New Roman" w:cs="Times New Roman"/>
          <w:sz w:val="24"/>
          <w:szCs w:val="28"/>
        </w:rPr>
        <w:t xml:space="preserve">», </w:t>
      </w:r>
      <w:r w:rsidRPr="003300D0">
        <w:rPr>
          <w:rFonts w:ascii="Times New Roman" w:eastAsia="Times New Roman" w:hAnsi="Times New Roman" w:cs="Times New Roman"/>
          <w:sz w:val="24"/>
          <w:szCs w:val="28"/>
        </w:rPr>
        <w:t xml:space="preserve"> которые</w:t>
      </w:r>
      <w:proofErr w:type="gramEnd"/>
      <w:r w:rsidRPr="003300D0">
        <w:rPr>
          <w:rFonts w:ascii="Times New Roman" w:eastAsia="Times New Roman" w:hAnsi="Times New Roman" w:cs="Times New Roman"/>
          <w:sz w:val="24"/>
          <w:szCs w:val="28"/>
        </w:rPr>
        <w:t xml:space="preserve"> подписываются членами экзаменационной комиссии.</w:t>
      </w:r>
    </w:p>
    <w:p w:rsidR="00C4157D" w:rsidRPr="003300D0" w:rsidRDefault="00C4157D" w:rsidP="00DF36C5">
      <w:pPr>
        <w:pStyle w:val="a5"/>
        <w:spacing w:line="276" w:lineRule="auto"/>
        <w:ind w:firstLine="0"/>
        <w:rPr>
          <w:color w:val="000000"/>
          <w:sz w:val="24"/>
          <w:szCs w:val="28"/>
        </w:rPr>
      </w:pPr>
      <w:r w:rsidRPr="003300D0">
        <w:rPr>
          <w:color w:val="000000"/>
          <w:sz w:val="24"/>
          <w:szCs w:val="28"/>
        </w:rPr>
        <w:t xml:space="preserve">3.6. Экстернам, прошедшим промежуточную аттестацию и </w:t>
      </w:r>
      <w:r w:rsidRPr="003300D0">
        <w:rPr>
          <w:sz w:val="24"/>
          <w:szCs w:val="28"/>
        </w:rPr>
        <w:t>не проходившим</w:t>
      </w:r>
      <w:r w:rsidRPr="003300D0">
        <w:rPr>
          <w:color w:val="000000"/>
          <w:sz w:val="24"/>
          <w:szCs w:val="28"/>
        </w:rPr>
        <w:t xml:space="preserve"> государственную итоговую аттестацию, выдается справка о промежуточной аттестации по установленной форме (приложение </w:t>
      </w:r>
      <w:r w:rsidR="00CC1993" w:rsidRPr="003300D0">
        <w:rPr>
          <w:color w:val="000000"/>
          <w:sz w:val="24"/>
          <w:szCs w:val="28"/>
        </w:rPr>
        <w:t>2</w:t>
      </w:r>
      <w:r w:rsidRPr="003300D0">
        <w:rPr>
          <w:color w:val="000000"/>
          <w:sz w:val="24"/>
          <w:szCs w:val="28"/>
        </w:rPr>
        <w:t>).</w:t>
      </w:r>
    </w:p>
    <w:p w:rsidR="000A0061" w:rsidRPr="003300D0" w:rsidRDefault="00C4157D" w:rsidP="00DF36C5">
      <w:pPr>
        <w:pStyle w:val="a5"/>
        <w:spacing w:line="276" w:lineRule="auto"/>
        <w:ind w:firstLine="0"/>
        <w:rPr>
          <w:color w:val="000000"/>
          <w:sz w:val="24"/>
          <w:szCs w:val="28"/>
        </w:rPr>
      </w:pPr>
      <w:r w:rsidRPr="003300D0">
        <w:rPr>
          <w:color w:val="000000"/>
          <w:sz w:val="24"/>
          <w:szCs w:val="28"/>
        </w:rPr>
        <w:t>3.7. Экстернам, прошедшим государственную итоговую аттестацию, выдается документ государственного образца об основном общем или среднем общем образовании.</w:t>
      </w:r>
    </w:p>
    <w:p w:rsidR="00CC1993" w:rsidRPr="003300D0" w:rsidRDefault="00CC1993" w:rsidP="00DF36C5">
      <w:pPr>
        <w:pStyle w:val="a5"/>
        <w:spacing w:line="276" w:lineRule="auto"/>
        <w:ind w:firstLine="708"/>
        <w:jc w:val="center"/>
        <w:rPr>
          <w:b/>
          <w:color w:val="000000"/>
          <w:sz w:val="24"/>
          <w:szCs w:val="28"/>
        </w:rPr>
      </w:pPr>
    </w:p>
    <w:p w:rsidR="00C4157D" w:rsidRPr="003300D0" w:rsidRDefault="00C4157D" w:rsidP="00DF36C5">
      <w:pPr>
        <w:pStyle w:val="a5"/>
        <w:spacing w:line="276" w:lineRule="auto"/>
        <w:ind w:firstLine="708"/>
        <w:jc w:val="center"/>
        <w:rPr>
          <w:b/>
          <w:color w:val="000000"/>
          <w:sz w:val="24"/>
          <w:szCs w:val="28"/>
        </w:rPr>
      </w:pPr>
      <w:r w:rsidRPr="003300D0">
        <w:rPr>
          <w:b/>
          <w:color w:val="000000"/>
          <w:sz w:val="24"/>
          <w:szCs w:val="28"/>
        </w:rPr>
        <w:t>4. Делопроизводство</w:t>
      </w:r>
    </w:p>
    <w:p w:rsidR="00C4157D" w:rsidRPr="003300D0" w:rsidRDefault="00C4157D" w:rsidP="00DF36C5">
      <w:pPr>
        <w:pStyle w:val="a5"/>
        <w:spacing w:line="276" w:lineRule="auto"/>
        <w:ind w:firstLine="0"/>
        <w:rPr>
          <w:color w:val="000000"/>
          <w:sz w:val="24"/>
          <w:szCs w:val="28"/>
        </w:rPr>
      </w:pPr>
      <w:r w:rsidRPr="003300D0">
        <w:rPr>
          <w:color w:val="000000"/>
          <w:sz w:val="24"/>
          <w:szCs w:val="28"/>
        </w:rPr>
        <w:t>4.1. Документация по семейному образованию и самообразованию выделяется в отдельное делопроизводство.</w:t>
      </w:r>
    </w:p>
    <w:p w:rsidR="00C4157D" w:rsidRPr="003300D0" w:rsidRDefault="00C4157D" w:rsidP="00DF36C5">
      <w:pPr>
        <w:pStyle w:val="a5"/>
        <w:spacing w:line="276" w:lineRule="auto"/>
        <w:ind w:firstLine="0"/>
        <w:rPr>
          <w:color w:val="000000"/>
          <w:sz w:val="24"/>
          <w:szCs w:val="28"/>
        </w:rPr>
      </w:pPr>
      <w:r w:rsidRPr="003300D0">
        <w:rPr>
          <w:color w:val="000000"/>
          <w:sz w:val="24"/>
          <w:szCs w:val="28"/>
        </w:rPr>
        <w:t>4.2. Зачисление, отчисление, допуск экстернов к государственной итоговой аттестации оформляется приказом по организации.</w:t>
      </w:r>
    </w:p>
    <w:p w:rsidR="00C4157D" w:rsidRPr="003300D0" w:rsidRDefault="00221DC9" w:rsidP="00DF36C5">
      <w:pPr>
        <w:pStyle w:val="a5"/>
        <w:spacing w:line="276" w:lineRule="auto"/>
        <w:ind w:firstLine="0"/>
        <w:rPr>
          <w:color w:val="000000"/>
          <w:sz w:val="24"/>
          <w:szCs w:val="28"/>
        </w:rPr>
      </w:pPr>
      <w:r w:rsidRPr="003300D0">
        <w:rPr>
          <w:color w:val="000000"/>
          <w:sz w:val="24"/>
          <w:szCs w:val="28"/>
        </w:rPr>
        <w:t>4.3</w:t>
      </w:r>
      <w:r w:rsidR="00485990" w:rsidRPr="003300D0">
        <w:rPr>
          <w:color w:val="000000"/>
          <w:sz w:val="24"/>
          <w:szCs w:val="28"/>
        </w:rPr>
        <w:t xml:space="preserve">. На протоколах промежуточной </w:t>
      </w:r>
      <w:r w:rsidR="00C4157D" w:rsidRPr="003300D0">
        <w:rPr>
          <w:color w:val="000000"/>
          <w:sz w:val="24"/>
          <w:szCs w:val="28"/>
        </w:rPr>
        <w:t>аттеста</w:t>
      </w:r>
      <w:r w:rsidR="008B7F51" w:rsidRPr="003300D0">
        <w:rPr>
          <w:color w:val="000000"/>
          <w:sz w:val="24"/>
          <w:szCs w:val="28"/>
        </w:rPr>
        <w:t xml:space="preserve">ции экстернов делается пометка </w:t>
      </w:r>
      <w:r w:rsidR="008B7F51" w:rsidRPr="003300D0">
        <w:rPr>
          <w:sz w:val="24"/>
          <w:szCs w:val="28"/>
        </w:rPr>
        <w:t>«семейное образование», «самообразование»</w:t>
      </w:r>
      <w:r w:rsidR="00C4157D" w:rsidRPr="003300D0">
        <w:rPr>
          <w:color w:val="000000"/>
          <w:sz w:val="24"/>
          <w:szCs w:val="28"/>
        </w:rPr>
        <w:t>.</w:t>
      </w:r>
    </w:p>
    <w:p w:rsidR="00C4157D" w:rsidRPr="003300D0" w:rsidRDefault="00221DC9" w:rsidP="00DF36C5">
      <w:pPr>
        <w:pStyle w:val="a5"/>
        <w:spacing w:line="276" w:lineRule="auto"/>
        <w:ind w:firstLine="0"/>
        <w:rPr>
          <w:color w:val="000000"/>
          <w:sz w:val="24"/>
          <w:szCs w:val="28"/>
        </w:rPr>
      </w:pPr>
      <w:r w:rsidRPr="003300D0">
        <w:rPr>
          <w:color w:val="000000"/>
          <w:sz w:val="24"/>
          <w:szCs w:val="28"/>
        </w:rPr>
        <w:t>4.4</w:t>
      </w:r>
      <w:r w:rsidR="00C4157D" w:rsidRPr="003300D0">
        <w:rPr>
          <w:color w:val="000000"/>
          <w:sz w:val="24"/>
          <w:szCs w:val="28"/>
        </w:rPr>
        <w:t>. В документах государственного образца об основном общем, среднем общем образовании запись «экстерн» не делается.</w:t>
      </w:r>
    </w:p>
    <w:p w:rsidR="00CC1993" w:rsidRPr="003300D0" w:rsidRDefault="00CC1993" w:rsidP="00DF36C5">
      <w:pPr>
        <w:pStyle w:val="a8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C4157D" w:rsidRPr="003300D0" w:rsidRDefault="00C4157D" w:rsidP="00DF36C5">
      <w:pPr>
        <w:pStyle w:val="a8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300D0">
        <w:rPr>
          <w:rFonts w:ascii="Times New Roman" w:eastAsia="Times New Roman" w:hAnsi="Times New Roman" w:cs="Times New Roman"/>
          <w:b/>
          <w:sz w:val="24"/>
          <w:szCs w:val="28"/>
        </w:rPr>
        <w:t>5. Личное дело экстерна</w:t>
      </w:r>
    </w:p>
    <w:p w:rsidR="00C4157D" w:rsidRPr="003300D0" w:rsidRDefault="00C4157D" w:rsidP="00DF36C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300D0">
        <w:rPr>
          <w:rFonts w:ascii="Times New Roman" w:eastAsia="Times New Roman" w:hAnsi="Times New Roman" w:cs="Times New Roman"/>
          <w:sz w:val="24"/>
          <w:szCs w:val="28"/>
        </w:rPr>
        <w:t xml:space="preserve">5.1. </w:t>
      </w:r>
      <w:proofErr w:type="gramStart"/>
      <w:r w:rsidRPr="003300D0">
        <w:rPr>
          <w:rFonts w:ascii="Times New Roman" w:eastAsia="Times New Roman" w:hAnsi="Times New Roman" w:cs="Times New Roman"/>
          <w:sz w:val="24"/>
          <w:szCs w:val="28"/>
        </w:rPr>
        <w:t>Перечень  документов</w:t>
      </w:r>
      <w:proofErr w:type="gramEnd"/>
      <w:r w:rsidRPr="003300D0">
        <w:rPr>
          <w:rFonts w:ascii="Times New Roman" w:eastAsia="Times New Roman" w:hAnsi="Times New Roman" w:cs="Times New Roman"/>
          <w:sz w:val="24"/>
          <w:szCs w:val="28"/>
        </w:rPr>
        <w:t xml:space="preserve"> личного дела экстерна:   </w:t>
      </w:r>
    </w:p>
    <w:p w:rsidR="00C4157D" w:rsidRPr="003300D0" w:rsidRDefault="00C4157D" w:rsidP="00DF36C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300D0">
        <w:rPr>
          <w:rFonts w:ascii="Times New Roman" w:eastAsia="Times New Roman" w:hAnsi="Times New Roman" w:cs="Times New Roman"/>
          <w:sz w:val="24"/>
          <w:szCs w:val="28"/>
        </w:rPr>
        <w:lastRenderedPageBreak/>
        <w:t>- заявление о зачислении для прохождения промежуточной и (или) государственной итоговой аттестации;</w:t>
      </w:r>
    </w:p>
    <w:p w:rsidR="00C4157D" w:rsidRPr="003300D0" w:rsidRDefault="00C4157D" w:rsidP="00DF36C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300D0">
        <w:rPr>
          <w:rFonts w:ascii="Times New Roman" w:eastAsia="Times New Roman" w:hAnsi="Times New Roman" w:cs="Times New Roman"/>
          <w:sz w:val="24"/>
          <w:szCs w:val="28"/>
        </w:rPr>
        <w:t xml:space="preserve">- справка о промежуточной аттестации (при наличии);   </w:t>
      </w:r>
    </w:p>
    <w:p w:rsidR="00C4157D" w:rsidRPr="003300D0" w:rsidRDefault="00C4157D" w:rsidP="00DF36C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300D0">
        <w:rPr>
          <w:rFonts w:ascii="Times New Roman" w:eastAsia="Times New Roman" w:hAnsi="Times New Roman" w:cs="Times New Roman"/>
          <w:sz w:val="24"/>
          <w:szCs w:val="28"/>
        </w:rPr>
        <w:t>- аттестат об основном общем образовании (при наличии);</w:t>
      </w:r>
    </w:p>
    <w:p w:rsidR="00C4157D" w:rsidRPr="003300D0" w:rsidRDefault="00C4157D" w:rsidP="00DF36C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300D0">
        <w:rPr>
          <w:rFonts w:ascii="Times New Roman" w:eastAsia="Times New Roman" w:hAnsi="Times New Roman" w:cs="Times New Roman"/>
          <w:sz w:val="24"/>
          <w:szCs w:val="28"/>
        </w:rPr>
        <w:t>- справка о предварительной аттестации, проведенной для установления уровня усвоения программ (по необходимости);</w:t>
      </w:r>
    </w:p>
    <w:p w:rsidR="00C4157D" w:rsidRPr="003300D0" w:rsidRDefault="00C4157D" w:rsidP="00DF36C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300D0">
        <w:rPr>
          <w:rFonts w:ascii="Times New Roman" w:eastAsia="Times New Roman" w:hAnsi="Times New Roman" w:cs="Times New Roman"/>
          <w:sz w:val="24"/>
          <w:szCs w:val="28"/>
        </w:rPr>
        <w:t>- приказ о зачислении для прохождения промежуточной и (или) государственной итоговой аттестации;</w:t>
      </w:r>
    </w:p>
    <w:p w:rsidR="00C4157D" w:rsidRPr="003300D0" w:rsidRDefault="00221DC9" w:rsidP="00DF36C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300D0">
        <w:rPr>
          <w:rFonts w:ascii="Times New Roman" w:eastAsia="Times New Roman" w:hAnsi="Times New Roman" w:cs="Times New Roman"/>
          <w:sz w:val="24"/>
          <w:szCs w:val="28"/>
        </w:rPr>
        <w:t>- приказ об организации и проведении промежуточной аттестации</w:t>
      </w:r>
      <w:r w:rsidR="00485990" w:rsidRPr="003300D0">
        <w:rPr>
          <w:rFonts w:ascii="Times New Roman" w:eastAsia="Times New Roman" w:hAnsi="Times New Roman" w:cs="Times New Roman"/>
          <w:sz w:val="24"/>
          <w:szCs w:val="28"/>
        </w:rPr>
        <w:t xml:space="preserve">, включающий </w:t>
      </w:r>
      <w:r w:rsidRPr="003300D0">
        <w:rPr>
          <w:rFonts w:ascii="Times New Roman" w:eastAsia="Times New Roman" w:hAnsi="Times New Roman" w:cs="Times New Roman"/>
          <w:sz w:val="24"/>
          <w:szCs w:val="28"/>
        </w:rPr>
        <w:t xml:space="preserve">график </w:t>
      </w:r>
      <w:r w:rsidR="00C4157D" w:rsidRPr="003300D0">
        <w:rPr>
          <w:rFonts w:ascii="Times New Roman" w:eastAsia="Times New Roman" w:hAnsi="Times New Roman" w:cs="Times New Roman"/>
          <w:sz w:val="24"/>
          <w:szCs w:val="28"/>
        </w:rPr>
        <w:t xml:space="preserve">  экзаменов </w:t>
      </w:r>
      <w:r w:rsidRPr="003300D0">
        <w:rPr>
          <w:rFonts w:ascii="Times New Roman" w:eastAsia="Times New Roman" w:hAnsi="Times New Roman" w:cs="Times New Roman"/>
          <w:sz w:val="24"/>
          <w:szCs w:val="28"/>
        </w:rPr>
        <w:t xml:space="preserve">в рамках </w:t>
      </w:r>
      <w:r w:rsidR="00C4157D" w:rsidRPr="003300D0">
        <w:rPr>
          <w:rFonts w:ascii="Times New Roman" w:eastAsia="Times New Roman" w:hAnsi="Times New Roman" w:cs="Times New Roman"/>
          <w:sz w:val="24"/>
          <w:szCs w:val="28"/>
        </w:rPr>
        <w:t xml:space="preserve">промежуточной аттестации; </w:t>
      </w:r>
    </w:p>
    <w:p w:rsidR="00CC1993" w:rsidRPr="003300D0" w:rsidRDefault="00C4157D" w:rsidP="00DF36C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3300D0">
        <w:rPr>
          <w:rFonts w:ascii="Times New Roman" w:eastAsia="Times New Roman" w:hAnsi="Times New Roman" w:cs="Times New Roman"/>
          <w:sz w:val="24"/>
          <w:szCs w:val="28"/>
        </w:rPr>
        <w:t xml:space="preserve">- приказ о допуске к государственной итоговой аттестации. </w:t>
      </w:r>
    </w:p>
    <w:p w:rsidR="003B6A9E" w:rsidRPr="00B91151" w:rsidRDefault="003B6A9E" w:rsidP="003B6A9E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B91151">
        <w:rPr>
          <w:rFonts w:ascii="Times New Roman" w:eastAsia="Times New Roman" w:hAnsi="Times New Roman" w:cs="Times New Roman"/>
          <w:b/>
          <w:sz w:val="24"/>
          <w:szCs w:val="24"/>
        </w:rPr>
        <w:t>. Заключительные положения</w:t>
      </w:r>
    </w:p>
    <w:p w:rsidR="003B6A9E" w:rsidRDefault="003B6A9E" w:rsidP="003B6A9E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5.1. Данное положение вступает в силу с момента его утверждения и действует бессрочно до внесения изменений в действующее законодательство. </w:t>
      </w:r>
    </w:p>
    <w:p w:rsidR="00CC1993" w:rsidRPr="003300D0" w:rsidRDefault="00CC1993" w:rsidP="00DF36C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C1993" w:rsidRPr="003300D0" w:rsidRDefault="00CC1993" w:rsidP="00DF36C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C1993" w:rsidRPr="003300D0" w:rsidRDefault="00CC1993" w:rsidP="00DF36C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CC1993" w:rsidRDefault="00CC1993" w:rsidP="00DF36C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1993" w:rsidRDefault="00CC1993" w:rsidP="00DF36C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1993" w:rsidRDefault="00CC1993" w:rsidP="00DF36C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1993" w:rsidRDefault="00CC1993" w:rsidP="00DF36C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1993" w:rsidRDefault="00CC1993" w:rsidP="00DF36C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1993" w:rsidRDefault="00CC1993" w:rsidP="00DF36C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1993" w:rsidRDefault="00CC1993" w:rsidP="00DF36C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1993" w:rsidRDefault="00CC1993" w:rsidP="00DF36C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1993" w:rsidRDefault="00CC1993" w:rsidP="00DF36C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1993" w:rsidRDefault="00CC1993" w:rsidP="00DF36C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1993" w:rsidRDefault="00CC1993" w:rsidP="00DF36C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1993" w:rsidRDefault="00CC1993" w:rsidP="00DF36C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1993" w:rsidRDefault="00CC1993" w:rsidP="00DF36C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1993" w:rsidRDefault="00CC1993" w:rsidP="00DF36C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1993" w:rsidRDefault="00CC1993" w:rsidP="00DF36C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1993" w:rsidRDefault="00CC1993" w:rsidP="00DF36C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00D0" w:rsidRDefault="003300D0" w:rsidP="00DF36C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00D0" w:rsidRDefault="003300D0" w:rsidP="00DF36C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00D0" w:rsidRDefault="003300D0" w:rsidP="00DF36C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1993" w:rsidRDefault="00CC1993" w:rsidP="00DF36C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1993" w:rsidRDefault="00CC1993" w:rsidP="00DF36C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1993" w:rsidRDefault="00CC1993" w:rsidP="00DF36C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4D47" w:rsidRDefault="00EC4D47" w:rsidP="00EC4D47">
      <w:pPr>
        <w:pStyle w:val="a8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CC1993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8"/>
        </w:rPr>
        <w:t>1</w:t>
      </w:r>
    </w:p>
    <w:p w:rsidR="00CC1993" w:rsidRDefault="00CC1993" w:rsidP="00CC199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</w:t>
      </w:r>
      <w:r w:rsidR="00EC4D4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ОУ «</w:t>
      </w:r>
      <w:proofErr w:type="gramStart"/>
      <w:r w:rsidR="008E434C">
        <w:rPr>
          <w:rFonts w:ascii="Times New Roman" w:hAnsi="Times New Roman" w:cs="Times New Roman"/>
          <w:sz w:val="28"/>
          <w:szCs w:val="28"/>
        </w:rPr>
        <w:t xml:space="preserve">Лицей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52» </w:t>
      </w:r>
    </w:p>
    <w:p w:rsidR="00CC1993" w:rsidRDefault="00CC1993" w:rsidP="00CC199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Т.В.Пономаревой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1993" w:rsidRDefault="00CC1993" w:rsidP="00CC199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C1993" w:rsidRDefault="00CC1993" w:rsidP="00CC199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C1993" w:rsidRDefault="00CC1993" w:rsidP="00CC199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9342E1">
        <w:rPr>
          <w:rFonts w:ascii="Times New Roman" w:hAnsi="Times New Roman" w:cs="Times New Roman"/>
          <w:sz w:val="24"/>
          <w:szCs w:val="28"/>
        </w:rPr>
        <w:t xml:space="preserve">(ФИО родителя/законного представителя), </w:t>
      </w:r>
    </w:p>
    <w:p w:rsidR="00CC1993" w:rsidRDefault="00CC1993" w:rsidP="00CC199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CC1993" w:rsidRDefault="00CC1993" w:rsidP="00CC199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C1993" w:rsidRDefault="00CC1993" w:rsidP="00CC199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____________________________, </w:t>
      </w:r>
    </w:p>
    <w:p w:rsidR="00CC1993" w:rsidRDefault="00CC1993" w:rsidP="00CC199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телефон:</w:t>
      </w:r>
    </w:p>
    <w:p w:rsidR="00CC1993" w:rsidRDefault="00CC1993" w:rsidP="00CC199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C1993" w:rsidRDefault="00CC1993" w:rsidP="00CC199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CC1993" w:rsidRDefault="00CC1993" w:rsidP="00CC1993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CC1993" w:rsidRDefault="00CC1993" w:rsidP="00CC1993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CC1993" w:rsidRDefault="00CC1993" w:rsidP="00CC1993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CC1993" w:rsidRDefault="00CC1993" w:rsidP="00797C68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Прошу зачислить для прохождения </w:t>
      </w:r>
      <w:r w:rsidR="00797C68">
        <w:rPr>
          <w:rFonts w:ascii="Times New Roman" w:hAnsi="Times New Roman" w:cs="Times New Roman"/>
          <w:sz w:val="28"/>
          <w:szCs w:val="28"/>
        </w:rPr>
        <w:t>промежуточной</w:t>
      </w:r>
      <w:r>
        <w:rPr>
          <w:rFonts w:ascii="Times New Roman" w:hAnsi="Times New Roman" w:cs="Times New Roman"/>
          <w:sz w:val="28"/>
          <w:szCs w:val="28"/>
        </w:rPr>
        <w:t xml:space="preserve"> аттестации моего(ю) сына (дочь) ____________________________________________________________  </w:t>
      </w:r>
    </w:p>
    <w:p w:rsidR="00CC1993" w:rsidRDefault="00CC1993" w:rsidP="00CC1993">
      <w:pPr>
        <w:pStyle w:val="a8"/>
        <w:jc w:val="center"/>
        <w:rPr>
          <w:rFonts w:ascii="Times New Roman" w:hAnsi="Times New Roman" w:cs="Times New Roman"/>
          <w:sz w:val="24"/>
          <w:szCs w:val="28"/>
        </w:rPr>
      </w:pPr>
      <w:r w:rsidRPr="009342E1">
        <w:rPr>
          <w:rFonts w:ascii="Times New Roman" w:hAnsi="Times New Roman" w:cs="Times New Roman"/>
          <w:sz w:val="24"/>
          <w:szCs w:val="28"/>
        </w:rPr>
        <w:t>(ФИО)</w:t>
      </w:r>
    </w:p>
    <w:p w:rsidR="00CC1993" w:rsidRPr="00BB3C7B" w:rsidRDefault="00CC1993" w:rsidP="00CC19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B3C7B">
        <w:rPr>
          <w:rFonts w:ascii="Times New Roman" w:hAnsi="Times New Roman" w:cs="Times New Roman"/>
          <w:sz w:val="28"/>
          <w:szCs w:val="28"/>
        </w:rPr>
        <w:t xml:space="preserve">с «____» _______________ 20____ г. (подается за </w:t>
      </w:r>
      <w:r w:rsidR="00797C68">
        <w:rPr>
          <w:rFonts w:ascii="Times New Roman" w:hAnsi="Times New Roman" w:cs="Times New Roman"/>
          <w:sz w:val="28"/>
          <w:szCs w:val="28"/>
        </w:rPr>
        <w:t>два</w:t>
      </w:r>
      <w:r w:rsidRPr="00BB3C7B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797C68">
        <w:rPr>
          <w:rFonts w:ascii="Times New Roman" w:hAnsi="Times New Roman" w:cs="Times New Roman"/>
          <w:sz w:val="28"/>
          <w:szCs w:val="28"/>
        </w:rPr>
        <w:t>а</w:t>
      </w:r>
      <w:r w:rsidRPr="00BB3C7B">
        <w:rPr>
          <w:rFonts w:ascii="Times New Roman" w:hAnsi="Times New Roman" w:cs="Times New Roman"/>
          <w:sz w:val="28"/>
          <w:szCs w:val="28"/>
        </w:rPr>
        <w:t xml:space="preserve"> до начала итоговой аттестации).</w:t>
      </w:r>
    </w:p>
    <w:p w:rsidR="00CC1993" w:rsidRPr="00BB3C7B" w:rsidRDefault="00CC1993" w:rsidP="00CC19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B3C7B">
        <w:rPr>
          <w:rFonts w:ascii="Times New Roman" w:hAnsi="Times New Roman" w:cs="Times New Roman"/>
          <w:sz w:val="28"/>
          <w:szCs w:val="28"/>
        </w:rPr>
        <w:t>ОЗНАКОМЛЕН(А):</w:t>
      </w:r>
    </w:p>
    <w:p w:rsidR="00CC1993" w:rsidRDefault="00CC1993" w:rsidP="00CC19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BB3C7B">
        <w:rPr>
          <w:rFonts w:ascii="Times New Roman" w:hAnsi="Times New Roman" w:cs="Times New Roman"/>
          <w:sz w:val="28"/>
          <w:szCs w:val="28"/>
        </w:rPr>
        <w:t xml:space="preserve">с Федеральным законом от 29.12.2012 №273-ФЗ «Об образовании в Российской Федерации» (статьи 3,11,17,33,34,44,53,57,58,59,61, 63), Уставом </w:t>
      </w:r>
      <w:r w:rsidR="008E434C">
        <w:rPr>
          <w:rFonts w:ascii="Times New Roman" w:hAnsi="Times New Roman" w:cs="Times New Roman"/>
          <w:sz w:val="28"/>
          <w:szCs w:val="28"/>
        </w:rPr>
        <w:t>лицея</w:t>
      </w:r>
      <w:r>
        <w:rPr>
          <w:rFonts w:ascii="Times New Roman" w:hAnsi="Times New Roman" w:cs="Times New Roman"/>
          <w:sz w:val="28"/>
          <w:szCs w:val="28"/>
        </w:rPr>
        <w:t>, образовательной программой</w:t>
      </w:r>
    </w:p>
    <w:p w:rsidR="00797C68" w:rsidRDefault="00797C68" w:rsidP="00CC19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C1993" w:rsidRDefault="00CC1993" w:rsidP="00CC19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 20___ г./_________________/______________________</w:t>
      </w:r>
    </w:p>
    <w:p w:rsidR="00CC1993" w:rsidRDefault="00CC1993" w:rsidP="00CC1993">
      <w:pPr>
        <w:pStyle w:val="a8"/>
        <w:jc w:val="both"/>
        <w:rPr>
          <w:rFonts w:ascii="Times New Roman" w:hAnsi="Times New Roman" w:cs="Times New Roman"/>
          <w:sz w:val="24"/>
          <w:szCs w:val="28"/>
        </w:rPr>
      </w:pPr>
      <w:r w:rsidRPr="00BB3C7B">
        <w:rPr>
          <w:rFonts w:ascii="Times New Roman" w:hAnsi="Times New Roman" w:cs="Times New Roman"/>
          <w:sz w:val="24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 xml:space="preserve">                   </w:t>
      </w:r>
      <w:r w:rsidRPr="00BB3C7B">
        <w:rPr>
          <w:rFonts w:ascii="Times New Roman" w:hAnsi="Times New Roman" w:cs="Times New Roman"/>
          <w:sz w:val="24"/>
          <w:szCs w:val="28"/>
        </w:rPr>
        <w:t xml:space="preserve">   (</w:t>
      </w:r>
      <w:proofErr w:type="gramStart"/>
      <w:r w:rsidRPr="00BB3C7B">
        <w:rPr>
          <w:rFonts w:ascii="Times New Roman" w:hAnsi="Times New Roman" w:cs="Times New Roman"/>
          <w:sz w:val="24"/>
          <w:szCs w:val="28"/>
        </w:rPr>
        <w:t xml:space="preserve">подпись) 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                  (расшифровка подписи)</w:t>
      </w:r>
    </w:p>
    <w:p w:rsidR="00CC1993" w:rsidRDefault="00CC1993" w:rsidP="00CC1993">
      <w:pPr>
        <w:pStyle w:val="a8"/>
        <w:jc w:val="both"/>
        <w:rPr>
          <w:rFonts w:ascii="Times New Roman" w:hAnsi="Times New Roman" w:cs="Times New Roman"/>
          <w:sz w:val="24"/>
          <w:szCs w:val="28"/>
        </w:rPr>
      </w:pPr>
    </w:p>
    <w:p w:rsidR="00CC1993" w:rsidRDefault="00CC1993" w:rsidP="00CC19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9D3FA6">
        <w:rPr>
          <w:rFonts w:ascii="Times New Roman" w:hAnsi="Times New Roman" w:cs="Times New Roman"/>
          <w:sz w:val="28"/>
          <w:szCs w:val="28"/>
        </w:rPr>
        <w:t xml:space="preserve">Согласно ФЗ от 27.07.2006 г. №152-ФЗ даю свое согласие на обработку персональных данных моего ребенка любым не запрещающим законом способом в соответствии с Уставом учреждения. </w:t>
      </w:r>
    </w:p>
    <w:p w:rsidR="00CC1993" w:rsidRDefault="00CC1993" w:rsidP="00CC19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C1993" w:rsidRDefault="00CC1993" w:rsidP="00CC19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прилагаемых документов: </w:t>
      </w:r>
    </w:p>
    <w:p w:rsidR="00CC1993" w:rsidRDefault="00CC1993" w:rsidP="00CC19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 </w:t>
      </w:r>
    </w:p>
    <w:p w:rsidR="00CC1993" w:rsidRDefault="00CC1993" w:rsidP="00CC19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 </w:t>
      </w:r>
    </w:p>
    <w:p w:rsidR="00CC1993" w:rsidRDefault="00CC1993" w:rsidP="00CC19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 </w:t>
      </w:r>
    </w:p>
    <w:p w:rsidR="00CC1993" w:rsidRDefault="00CC1993" w:rsidP="00CC19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C1993" w:rsidRDefault="00CC1993" w:rsidP="00CC19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C1993" w:rsidRDefault="00CC1993" w:rsidP="00CC19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C1993" w:rsidRPr="009D3FA6" w:rsidRDefault="00CC1993" w:rsidP="00CC19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______________ 20___ г.                            Подпись _______________</w:t>
      </w:r>
    </w:p>
    <w:p w:rsidR="00CC1993" w:rsidRPr="00BB3C7B" w:rsidRDefault="00CC1993" w:rsidP="00CC1993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CC1993" w:rsidRDefault="00CC1993" w:rsidP="00DF36C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1993" w:rsidRDefault="00CC1993" w:rsidP="00DF36C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1993" w:rsidRDefault="00CC1993" w:rsidP="00DF36C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1993" w:rsidRDefault="00CC1993" w:rsidP="00EC4D47">
      <w:pPr>
        <w:pStyle w:val="a8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CC1993">
        <w:rPr>
          <w:rFonts w:ascii="Times New Roman" w:eastAsia="Times New Roman" w:hAnsi="Times New Roman" w:cs="Times New Roman"/>
          <w:sz w:val="24"/>
          <w:szCs w:val="28"/>
        </w:rPr>
        <w:lastRenderedPageBreak/>
        <w:t>Приложение 2</w:t>
      </w:r>
    </w:p>
    <w:p w:rsidR="00CC1993" w:rsidRPr="00CC1993" w:rsidRDefault="00CC1993" w:rsidP="00CC1993">
      <w:pPr>
        <w:pStyle w:val="a8"/>
        <w:spacing w:line="276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CC1993" w:rsidRPr="006571CE" w:rsidRDefault="00CC1993" w:rsidP="006571CE">
      <w:pPr>
        <w:pStyle w:val="3"/>
        <w:spacing w:line="276" w:lineRule="auto"/>
        <w:ind w:left="0"/>
        <w:jc w:val="left"/>
        <w:rPr>
          <w:sz w:val="24"/>
          <w:szCs w:val="24"/>
        </w:rPr>
      </w:pPr>
      <w:r w:rsidRPr="006571CE">
        <w:rPr>
          <w:sz w:val="24"/>
          <w:szCs w:val="24"/>
        </w:rPr>
        <w:t xml:space="preserve">Муниципальное </w:t>
      </w:r>
      <w:r w:rsidR="00EC4D47">
        <w:rPr>
          <w:sz w:val="24"/>
          <w:szCs w:val="24"/>
        </w:rPr>
        <w:t>автономное</w:t>
      </w:r>
    </w:p>
    <w:p w:rsidR="00CC1993" w:rsidRPr="006571CE" w:rsidRDefault="00CC1993" w:rsidP="00CC1993">
      <w:pPr>
        <w:pStyle w:val="3"/>
        <w:spacing w:line="276" w:lineRule="auto"/>
        <w:ind w:left="-567" w:hanging="142"/>
        <w:jc w:val="left"/>
        <w:rPr>
          <w:sz w:val="24"/>
          <w:szCs w:val="24"/>
        </w:rPr>
      </w:pPr>
      <w:r w:rsidRPr="006571CE">
        <w:rPr>
          <w:sz w:val="24"/>
          <w:szCs w:val="24"/>
        </w:rPr>
        <w:t xml:space="preserve"> </w:t>
      </w:r>
      <w:proofErr w:type="gramStart"/>
      <w:r w:rsidRPr="006571CE">
        <w:rPr>
          <w:sz w:val="24"/>
          <w:szCs w:val="24"/>
        </w:rPr>
        <w:t>Общеобразовательное  учреждение</w:t>
      </w:r>
      <w:proofErr w:type="gramEnd"/>
    </w:p>
    <w:p w:rsidR="00CC1993" w:rsidRPr="006571CE" w:rsidRDefault="00CC1993" w:rsidP="008E434C">
      <w:pPr>
        <w:pStyle w:val="3"/>
        <w:spacing w:line="276" w:lineRule="auto"/>
        <w:ind w:left="-709"/>
        <w:jc w:val="left"/>
        <w:rPr>
          <w:sz w:val="24"/>
          <w:szCs w:val="24"/>
        </w:rPr>
      </w:pPr>
      <w:r w:rsidRPr="006571CE">
        <w:rPr>
          <w:sz w:val="24"/>
          <w:szCs w:val="24"/>
        </w:rPr>
        <w:t>«</w:t>
      </w:r>
      <w:r w:rsidR="008E434C" w:rsidRPr="006571CE">
        <w:rPr>
          <w:sz w:val="24"/>
          <w:szCs w:val="24"/>
        </w:rPr>
        <w:t>Лицей</w:t>
      </w:r>
      <w:r w:rsidRPr="006571CE">
        <w:rPr>
          <w:sz w:val="24"/>
          <w:szCs w:val="24"/>
        </w:rPr>
        <w:t xml:space="preserve"> №52» </w:t>
      </w:r>
      <w:proofErr w:type="spellStart"/>
      <w:r w:rsidRPr="006571CE">
        <w:rPr>
          <w:sz w:val="24"/>
          <w:szCs w:val="24"/>
        </w:rPr>
        <w:t>г.Барнаул</w:t>
      </w:r>
      <w:proofErr w:type="spellEnd"/>
      <w:r w:rsidRPr="006571CE">
        <w:rPr>
          <w:sz w:val="24"/>
          <w:szCs w:val="24"/>
        </w:rPr>
        <w:tab/>
      </w:r>
    </w:p>
    <w:p w:rsidR="00CC1993" w:rsidRPr="006571CE" w:rsidRDefault="00CC1993" w:rsidP="00CC1993">
      <w:pPr>
        <w:spacing w:after="0" w:line="20" w:lineRule="atLeast"/>
        <w:ind w:left="-709"/>
        <w:rPr>
          <w:rFonts w:ascii="Times New Roman" w:hAnsi="Times New Roman" w:cs="Times New Roman"/>
          <w:sz w:val="24"/>
          <w:szCs w:val="24"/>
        </w:rPr>
      </w:pPr>
      <w:r w:rsidRPr="006571CE">
        <w:rPr>
          <w:rFonts w:ascii="Times New Roman" w:hAnsi="Times New Roman" w:cs="Times New Roman"/>
          <w:sz w:val="24"/>
          <w:szCs w:val="24"/>
        </w:rPr>
        <w:t>Октябрьского района г. Барнаула</w:t>
      </w:r>
    </w:p>
    <w:p w:rsidR="00CC1993" w:rsidRPr="006571CE" w:rsidRDefault="00CC1993" w:rsidP="00CC1993">
      <w:pPr>
        <w:spacing w:after="0" w:line="20" w:lineRule="atLeast"/>
        <w:ind w:left="-709"/>
        <w:rPr>
          <w:rFonts w:ascii="Times New Roman" w:hAnsi="Times New Roman" w:cs="Times New Roman"/>
          <w:sz w:val="24"/>
          <w:szCs w:val="24"/>
        </w:rPr>
      </w:pPr>
      <w:r w:rsidRPr="006571CE">
        <w:rPr>
          <w:rFonts w:ascii="Times New Roman" w:hAnsi="Times New Roman" w:cs="Times New Roman"/>
          <w:sz w:val="24"/>
          <w:szCs w:val="24"/>
        </w:rPr>
        <w:t xml:space="preserve">656023, </w:t>
      </w:r>
      <w:proofErr w:type="spellStart"/>
      <w:r w:rsidRPr="006571CE">
        <w:rPr>
          <w:rFonts w:ascii="Times New Roman" w:hAnsi="Times New Roman" w:cs="Times New Roman"/>
          <w:sz w:val="24"/>
          <w:szCs w:val="24"/>
        </w:rPr>
        <w:t>г.Барнаул</w:t>
      </w:r>
      <w:proofErr w:type="spellEnd"/>
      <w:r w:rsidRPr="006571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571CE">
        <w:rPr>
          <w:rFonts w:ascii="Times New Roman" w:hAnsi="Times New Roman" w:cs="Times New Roman"/>
          <w:sz w:val="24"/>
          <w:szCs w:val="24"/>
        </w:rPr>
        <w:t>ул.Тимуровская</w:t>
      </w:r>
      <w:proofErr w:type="spellEnd"/>
      <w:r w:rsidRPr="006571CE">
        <w:rPr>
          <w:rFonts w:ascii="Times New Roman" w:hAnsi="Times New Roman" w:cs="Times New Roman"/>
          <w:sz w:val="24"/>
          <w:szCs w:val="24"/>
        </w:rPr>
        <w:t>, 33</w:t>
      </w:r>
    </w:p>
    <w:p w:rsidR="00CC1993" w:rsidRPr="006571CE" w:rsidRDefault="00CC1993" w:rsidP="00CC1993">
      <w:pPr>
        <w:spacing w:after="0" w:line="20" w:lineRule="atLeast"/>
        <w:ind w:left="-709"/>
        <w:rPr>
          <w:rFonts w:ascii="Times New Roman" w:hAnsi="Times New Roman" w:cs="Times New Roman"/>
          <w:sz w:val="24"/>
          <w:szCs w:val="24"/>
        </w:rPr>
      </w:pPr>
      <w:r w:rsidRPr="006571CE">
        <w:rPr>
          <w:rFonts w:ascii="Times New Roman" w:hAnsi="Times New Roman" w:cs="Times New Roman"/>
          <w:sz w:val="24"/>
          <w:szCs w:val="24"/>
        </w:rPr>
        <w:t>тел. 8 (3852) 56-64-01, 8 (3852) 56-64-02</w:t>
      </w:r>
    </w:p>
    <w:p w:rsidR="00CC1993" w:rsidRPr="006571CE" w:rsidRDefault="00CC1993" w:rsidP="00CC1993">
      <w:pPr>
        <w:spacing w:after="0" w:line="20" w:lineRule="atLeast"/>
        <w:ind w:left="-709"/>
        <w:rPr>
          <w:rFonts w:ascii="Times New Roman" w:hAnsi="Times New Roman" w:cs="Times New Roman"/>
          <w:sz w:val="24"/>
          <w:szCs w:val="24"/>
        </w:rPr>
      </w:pPr>
      <w:r w:rsidRPr="006571CE">
        <w:rPr>
          <w:rFonts w:ascii="Times New Roman" w:hAnsi="Times New Roman" w:cs="Times New Roman"/>
          <w:sz w:val="24"/>
          <w:szCs w:val="24"/>
        </w:rPr>
        <w:t>факс. 8 (3852) 56-64-04</w:t>
      </w:r>
    </w:p>
    <w:p w:rsidR="00CC1993" w:rsidRPr="006571CE" w:rsidRDefault="00CC1993" w:rsidP="00CC1993">
      <w:pPr>
        <w:spacing w:after="0" w:line="20" w:lineRule="atLeast"/>
        <w:ind w:left="-709"/>
        <w:rPr>
          <w:rFonts w:ascii="Times New Roman" w:hAnsi="Times New Roman" w:cs="Times New Roman"/>
          <w:sz w:val="24"/>
          <w:szCs w:val="24"/>
        </w:rPr>
      </w:pPr>
      <w:r w:rsidRPr="006571C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571CE">
        <w:rPr>
          <w:rFonts w:ascii="Times New Roman" w:hAnsi="Times New Roman" w:cs="Times New Roman"/>
          <w:sz w:val="24"/>
          <w:szCs w:val="24"/>
        </w:rPr>
        <w:t>-</w:t>
      </w:r>
      <w:r w:rsidRPr="006571CE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571CE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8E434C" w:rsidRPr="006571CE">
          <w:rPr>
            <w:rStyle w:val="aa"/>
            <w:rFonts w:ascii="Times New Roman" w:hAnsi="Times New Roman" w:cs="Times New Roman"/>
            <w:shd w:val="clear" w:color="auto" w:fill="FFFFFF"/>
            <w:lang w:val="en-US"/>
          </w:rPr>
          <w:t>litsey</w:t>
        </w:r>
        <w:r w:rsidR="008E434C" w:rsidRPr="006571CE">
          <w:rPr>
            <w:rStyle w:val="aa"/>
            <w:rFonts w:ascii="Times New Roman" w:hAnsi="Times New Roman" w:cs="Times New Roman"/>
            <w:shd w:val="clear" w:color="auto" w:fill="FFFFFF"/>
          </w:rPr>
          <w:t>52@</w:t>
        </w:r>
        <w:r w:rsidR="008E434C" w:rsidRPr="006571CE">
          <w:rPr>
            <w:rStyle w:val="aa"/>
            <w:rFonts w:ascii="Times New Roman" w:hAnsi="Times New Roman" w:cs="Times New Roman"/>
            <w:shd w:val="clear" w:color="auto" w:fill="FFFFFF"/>
            <w:lang w:val="en-US"/>
          </w:rPr>
          <w:t>bk</w:t>
        </w:r>
        <w:r w:rsidR="008E434C" w:rsidRPr="006571CE">
          <w:rPr>
            <w:rStyle w:val="aa"/>
            <w:rFonts w:ascii="Times New Roman" w:hAnsi="Times New Roman" w:cs="Times New Roman"/>
            <w:shd w:val="clear" w:color="auto" w:fill="FFFFFF"/>
          </w:rPr>
          <w:t>.</w:t>
        </w:r>
        <w:proofErr w:type="spellStart"/>
        <w:r w:rsidR="008E434C" w:rsidRPr="006571CE">
          <w:rPr>
            <w:rStyle w:val="aa"/>
            <w:rFonts w:ascii="Times New Roman" w:hAnsi="Times New Roman" w:cs="Times New Roman"/>
            <w:shd w:val="clear" w:color="auto" w:fill="FFFFFF"/>
            <w:lang w:val="en-US"/>
          </w:rPr>
          <w:t>ru</w:t>
        </w:r>
        <w:proofErr w:type="spellEnd"/>
      </w:hyperlink>
      <w:r w:rsidR="008E434C" w:rsidRPr="006571CE">
        <w:rPr>
          <w:rFonts w:ascii="Times New Roman" w:hAnsi="Times New Roman" w:cs="Times New Roman"/>
          <w:color w:val="273350"/>
          <w:shd w:val="clear" w:color="auto" w:fill="FFFFFF"/>
        </w:rPr>
        <w:t xml:space="preserve"> </w:t>
      </w:r>
    </w:p>
    <w:p w:rsidR="00CC1993" w:rsidRPr="006571CE" w:rsidRDefault="00CC1993" w:rsidP="00CC1993">
      <w:pPr>
        <w:spacing w:line="20" w:lineRule="atLeast"/>
        <w:ind w:left="-709"/>
        <w:rPr>
          <w:rFonts w:ascii="Times New Roman" w:hAnsi="Times New Roman" w:cs="Times New Roman"/>
        </w:rPr>
      </w:pPr>
      <w:r w:rsidRPr="006571CE">
        <w:rPr>
          <w:rFonts w:ascii="Times New Roman" w:hAnsi="Times New Roman" w:cs="Times New Roman"/>
        </w:rPr>
        <w:t>«___» _____________20</w:t>
      </w:r>
      <w:r w:rsidR="00216D3C" w:rsidRPr="006571CE">
        <w:rPr>
          <w:rFonts w:ascii="Times New Roman" w:hAnsi="Times New Roman" w:cs="Times New Roman"/>
        </w:rPr>
        <w:t>___</w:t>
      </w:r>
      <w:r w:rsidRPr="006571CE">
        <w:rPr>
          <w:rFonts w:ascii="Times New Roman" w:hAnsi="Times New Roman" w:cs="Times New Roman"/>
        </w:rPr>
        <w:t>г № _____</w:t>
      </w:r>
    </w:p>
    <w:p w:rsidR="00216D3C" w:rsidRDefault="00216D3C" w:rsidP="00CC1993">
      <w:pPr>
        <w:pStyle w:val="a8"/>
        <w:shd w:val="clear" w:color="auto" w:fill="FFFFFF" w:themeFill="background1"/>
        <w:spacing w:line="276" w:lineRule="auto"/>
        <w:ind w:left="360" w:firstLine="348"/>
        <w:jc w:val="center"/>
        <w:rPr>
          <w:rFonts w:ascii="Times New Roman" w:hAnsi="Times New Roman" w:cs="Times New Roman"/>
          <w:sz w:val="28"/>
          <w:szCs w:val="28"/>
        </w:rPr>
      </w:pPr>
    </w:p>
    <w:p w:rsidR="00CC1993" w:rsidRDefault="00CC1993" w:rsidP="00CC1993">
      <w:pPr>
        <w:pStyle w:val="a8"/>
        <w:shd w:val="clear" w:color="auto" w:fill="FFFFFF" w:themeFill="background1"/>
        <w:spacing w:line="276" w:lineRule="auto"/>
        <w:ind w:left="360" w:firstLine="348"/>
        <w:jc w:val="center"/>
        <w:rPr>
          <w:rFonts w:ascii="Times New Roman" w:hAnsi="Times New Roman" w:cs="Times New Roman"/>
          <w:sz w:val="28"/>
          <w:szCs w:val="28"/>
        </w:rPr>
      </w:pPr>
      <w:r w:rsidRPr="00C20DBA">
        <w:rPr>
          <w:rFonts w:ascii="Times New Roman" w:hAnsi="Times New Roman" w:cs="Times New Roman"/>
          <w:sz w:val="28"/>
          <w:szCs w:val="28"/>
        </w:rPr>
        <w:t>Справка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0DBA">
        <w:rPr>
          <w:rFonts w:ascii="Times New Roman" w:hAnsi="Times New Roman" w:cs="Times New Roman"/>
          <w:sz w:val="28"/>
          <w:szCs w:val="28"/>
        </w:rPr>
        <w:t>о промежуточной аттестации</w:t>
      </w:r>
    </w:p>
    <w:p w:rsidR="00216D3C" w:rsidRDefault="00216D3C" w:rsidP="00CC1993">
      <w:pPr>
        <w:pStyle w:val="a8"/>
        <w:shd w:val="clear" w:color="auto" w:fill="FFFFFF" w:themeFill="background1"/>
        <w:spacing w:line="276" w:lineRule="auto"/>
        <w:ind w:left="360" w:firstLine="34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CC1993" w:rsidRDefault="00216D3C" w:rsidP="00CC1993">
      <w:pPr>
        <w:pStyle w:val="a8"/>
        <w:shd w:val="clear" w:color="auto" w:fill="FFFFFF" w:themeFill="background1"/>
        <w:spacing w:line="276" w:lineRule="auto"/>
        <w:ind w:left="360" w:firstLine="348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C1993" w:rsidRPr="00216D3C">
        <w:rPr>
          <w:rFonts w:ascii="Times New Roman" w:hAnsi="Times New Roman" w:cs="Times New Roman"/>
          <w:sz w:val="24"/>
          <w:szCs w:val="28"/>
        </w:rPr>
        <w:t>Фамилия</w:t>
      </w:r>
      <w:r>
        <w:rPr>
          <w:rFonts w:ascii="Times New Roman" w:hAnsi="Times New Roman" w:cs="Times New Roman"/>
          <w:sz w:val="24"/>
          <w:szCs w:val="28"/>
        </w:rPr>
        <w:t>, и</w:t>
      </w:r>
      <w:r w:rsidR="00CC1993" w:rsidRPr="00216D3C">
        <w:rPr>
          <w:rFonts w:ascii="Times New Roman" w:hAnsi="Times New Roman" w:cs="Times New Roman"/>
          <w:sz w:val="24"/>
          <w:szCs w:val="28"/>
        </w:rPr>
        <w:t>мя</w:t>
      </w:r>
      <w:r>
        <w:rPr>
          <w:rFonts w:ascii="Times New Roman" w:hAnsi="Times New Roman" w:cs="Times New Roman"/>
          <w:sz w:val="24"/>
          <w:szCs w:val="28"/>
        </w:rPr>
        <w:t>, о</w:t>
      </w:r>
      <w:r w:rsidR="00CC1993" w:rsidRPr="00216D3C">
        <w:rPr>
          <w:rFonts w:ascii="Times New Roman" w:hAnsi="Times New Roman" w:cs="Times New Roman"/>
          <w:sz w:val="24"/>
          <w:szCs w:val="28"/>
        </w:rPr>
        <w:t>тчество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16D3C" w:rsidRDefault="00216D3C" w:rsidP="00CC1993">
      <w:pPr>
        <w:pStyle w:val="a8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993" w:rsidRDefault="00CC1993" w:rsidP="00CC1993">
      <w:pPr>
        <w:pStyle w:val="a8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7F30">
        <w:rPr>
          <w:rFonts w:ascii="Times New Roman" w:hAnsi="Times New Roman" w:cs="Times New Roman"/>
          <w:sz w:val="28"/>
          <w:szCs w:val="28"/>
        </w:rPr>
        <w:t xml:space="preserve">в муниципальном </w:t>
      </w:r>
      <w:r w:rsidR="00EC4D47">
        <w:rPr>
          <w:rFonts w:ascii="Times New Roman" w:hAnsi="Times New Roman" w:cs="Times New Roman"/>
          <w:sz w:val="28"/>
          <w:szCs w:val="28"/>
        </w:rPr>
        <w:t>автономном</w:t>
      </w:r>
      <w:r w:rsidRPr="00CE7F30">
        <w:rPr>
          <w:rFonts w:ascii="Times New Roman" w:hAnsi="Times New Roman" w:cs="Times New Roman"/>
          <w:sz w:val="28"/>
          <w:szCs w:val="28"/>
        </w:rPr>
        <w:t xml:space="preserve"> общеобразовательном учреждении </w:t>
      </w:r>
    </w:p>
    <w:p w:rsidR="00CC1993" w:rsidRPr="00CE7F30" w:rsidRDefault="008E434C" w:rsidP="00CC1993">
      <w:pPr>
        <w:pStyle w:val="a8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«Лицей</w:t>
      </w:r>
      <w:r w:rsidR="00CC1993" w:rsidRPr="00CE7F30">
        <w:rPr>
          <w:rFonts w:ascii="Times New Roman" w:hAnsi="Times New Roman" w:cs="Times New Roman"/>
          <w:sz w:val="28"/>
          <w:szCs w:val="28"/>
        </w:rPr>
        <w:t xml:space="preserve"> №52» прош</w:t>
      </w:r>
      <w:r w:rsidR="00CC1993">
        <w:rPr>
          <w:rFonts w:ascii="Times New Roman" w:hAnsi="Times New Roman" w:cs="Times New Roman"/>
          <w:sz w:val="28"/>
          <w:szCs w:val="28"/>
        </w:rPr>
        <w:t>ел</w:t>
      </w:r>
      <w:r w:rsidR="00CC1993" w:rsidRPr="00CE7F30">
        <w:rPr>
          <w:rFonts w:ascii="Times New Roman" w:hAnsi="Times New Roman" w:cs="Times New Roman"/>
          <w:sz w:val="28"/>
          <w:szCs w:val="28"/>
        </w:rPr>
        <w:t xml:space="preserve"> промежуточную </w:t>
      </w:r>
      <w:proofErr w:type="gramStart"/>
      <w:r w:rsidR="00CC1993" w:rsidRPr="00CE7F30">
        <w:rPr>
          <w:rFonts w:ascii="Times New Roman" w:hAnsi="Times New Roman" w:cs="Times New Roman"/>
          <w:sz w:val="28"/>
          <w:szCs w:val="28"/>
        </w:rPr>
        <w:t>аттестацию  в</w:t>
      </w:r>
      <w:proofErr w:type="gramEnd"/>
      <w:r w:rsidR="00CC1993" w:rsidRPr="00CE7F30">
        <w:rPr>
          <w:rFonts w:ascii="Times New Roman" w:hAnsi="Times New Roman" w:cs="Times New Roman"/>
          <w:sz w:val="28"/>
          <w:szCs w:val="28"/>
        </w:rPr>
        <w:t xml:space="preserve"> 20</w:t>
      </w:r>
      <w:r w:rsidR="00216D3C">
        <w:rPr>
          <w:rFonts w:ascii="Times New Roman" w:hAnsi="Times New Roman" w:cs="Times New Roman"/>
          <w:sz w:val="28"/>
          <w:szCs w:val="28"/>
        </w:rPr>
        <w:t>__</w:t>
      </w:r>
      <w:r w:rsidR="00CC1993" w:rsidRPr="00CE7F30">
        <w:rPr>
          <w:rFonts w:ascii="Times New Roman" w:hAnsi="Times New Roman" w:cs="Times New Roman"/>
          <w:sz w:val="28"/>
          <w:szCs w:val="28"/>
        </w:rPr>
        <w:t>-20</w:t>
      </w:r>
      <w:r w:rsidR="00216D3C">
        <w:rPr>
          <w:rFonts w:ascii="Times New Roman" w:hAnsi="Times New Roman" w:cs="Times New Roman"/>
          <w:sz w:val="28"/>
          <w:szCs w:val="28"/>
        </w:rPr>
        <w:t xml:space="preserve">__ </w:t>
      </w:r>
      <w:r w:rsidR="00CC1993" w:rsidRPr="00CE7F30">
        <w:rPr>
          <w:rFonts w:ascii="Times New Roman" w:hAnsi="Times New Roman" w:cs="Times New Roman"/>
          <w:sz w:val="28"/>
          <w:szCs w:val="28"/>
        </w:rPr>
        <w:t>учебном году</w:t>
      </w:r>
    </w:p>
    <w:p w:rsidR="00CC1993" w:rsidRPr="00CE7F30" w:rsidRDefault="00CC1993" w:rsidP="00CC1993">
      <w:pPr>
        <w:pStyle w:val="a8"/>
        <w:shd w:val="clear" w:color="auto" w:fill="FFFFFF" w:themeFill="background1"/>
        <w:spacing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40"/>
        <w:gridCol w:w="2393"/>
        <w:gridCol w:w="2704"/>
        <w:gridCol w:w="3685"/>
      </w:tblGrid>
      <w:tr w:rsidR="00CC1993" w:rsidRPr="00B63234" w:rsidTr="002E6793">
        <w:tc>
          <w:tcPr>
            <w:tcW w:w="540" w:type="dxa"/>
          </w:tcPr>
          <w:p w:rsidR="00CC1993" w:rsidRPr="00B63234" w:rsidRDefault="00CC1993" w:rsidP="002E6793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3234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  <w:p w:rsidR="00CC1993" w:rsidRPr="00B63234" w:rsidRDefault="00CC1993" w:rsidP="002E6793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63234">
              <w:rPr>
                <w:rFonts w:ascii="Times New Roman" w:hAnsi="Times New Roman" w:cs="Times New Roman"/>
                <w:sz w:val="24"/>
                <w:szCs w:val="28"/>
              </w:rPr>
              <w:t>п\п</w:t>
            </w:r>
          </w:p>
        </w:tc>
        <w:tc>
          <w:tcPr>
            <w:tcW w:w="2393" w:type="dxa"/>
          </w:tcPr>
          <w:p w:rsidR="00CC1993" w:rsidRPr="00B63234" w:rsidRDefault="00CC1993" w:rsidP="002E6793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Наименование учебных предметов</w:t>
            </w:r>
          </w:p>
        </w:tc>
        <w:tc>
          <w:tcPr>
            <w:tcW w:w="2704" w:type="dxa"/>
          </w:tcPr>
          <w:p w:rsidR="00CC1993" w:rsidRPr="00B63234" w:rsidRDefault="00CC1993" w:rsidP="002E6793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Полугодие, класс, полный курс предмета</w:t>
            </w:r>
          </w:p>
        </w:tc>
        <w:tc>
          <w:tcPr>
            <w:tcW w:w="3685" w:type="dxa"/>
          </w:tcPr>
          <w:p w:rsidR="00CC1993" w:rsidRPr="00B63234" w:rsidRDefault="00CC1993" w:rsidP="002E6793">
            <w:pPr>
              <w:pStyle w:val="a8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Оценка</w:t>
            </w:r>
          </w:p>
        </w:tc>
      </w:tr>
      <w:tr w:rsidR="00CC1993" w:rsidRPr="00B63234" w:rsidTr="002E6793">
        <w:tc>
          <w:tcPr>
            <w:tcW w:w="540" w:type="dxa"/>
          </w:tcPr>
          <w:p w:rsidR="00CC1993" w:rsidRPr="00B63234" w:rsidRDefault="00CC1993" w:rsidP="002E6793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93" w:type="dxa"/>
          </w:tcPr>
          <w:p w:rsidR="00CC1993" w:rsidRPr="00CE7F30" w:rsidRDefault="00CC1993" w:rsidP="002E67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04" w:type="dxa"/>
          </w:tcPr>
          <w:p w:rsidR="00CC1993" w:rsidRPr="00B63234" w:rsidRDefault="00CC1993" w:rsidP="002E6793">
            <w:pPr>
              <w:pStyle w:val="a8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685" w:type="dxa"/>
          </w:tcPr>
          <w:p w:rsidR="00CC1993" w:rsidRPr="00B63234" w:rsidRDefault="00CC1993" w:rsidP="002E6793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C1993" w:rsidRPr="00B63234" w:rsidTr="002E6793">
        <w:tc>
          <w:tcPr>
            <w:tcW w:w="540" w:type="dxa"/>
          </w:tcPr>
          <w:p w:rsidR="00CC1993" w:rsidRPr="00B63234" w:rsidRDefault="00CC1993" w:rsidP="002E6793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393" w:type="dxa"/>
          </w:tcPr>
          <w:p w:rsidR="00CC1993" w:rsidRPr="00CE7F30" w:rsidRDefault="00CC1993" w:rsidP="002E67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04" w:type="dxa"/>
          </w:tcPr>
          <w:p w:rsidR="00CC1993" w:rsidRDefault="00CC1993" w:rsidP="002E6793"/>
        </w:tc>
        <w:tc>
          <w:tcPr>
            <w:tcW w:w="3685" w:type="dxa"/>
          </w:tcPr>
          <w:p w:rsidR="00CC1993" w:rsidRDefault="00CC1993" w:rsidP="002E6793"/>
        </w:tc>
      </w:tr>
      <w:tr w:rsidR="00CC1993" w:rsidRPr="00B63234" w:rsidTr="002E6793">
        <w:tc>
          <w:tcPr>
            <w:tcW w:w="540" w:type="dxa"/>
          </w:tcPr>
          <w:p w:rsidR="00CC1993" w:rsidRPr="00B63234" w:rsidRDefault="00CC1993" w:rsidP="002E6793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393" w:type="dxa"/>
          </w:tcPr>
          <w:p w:rsidR="00CC1993" w:rsidRPr="00CE7F30" w:rsidRDefault="00CC1993" w:rsidP="002E6793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04" w:type="dxa"/>
          </w:tcPr>
          <w:p w:rsidR="00CC1993" w:rsidRDefault="00CC1993" w:rsidP="002E6793"/>
        </w:tc>
        <w:tc>
          <w:tcPr>
            <w:tcW w:w="3685" w:type="dxa"/>
          </w:tcPr>
          <w:p w:rsidR="00CC1993" w:rsidRDefault="00CC1993" w:rsidP="002E6793"/>
        </w:tc>
      </w:tr>
      <w:tr w:rsidR="00CC1993" w:rsidRPr="00B63234" w:rsidTr="002E6793">
        <w:tc>
          <w:tcPr>
            <w:tcW w:w="540" w:type="dxa"/>
          </w:tcPr>
          <w:p w:rsidR="00CC1993" w:rsidRPr="00B63234" w:rsidRDefault="00CC1993" w:rsidP="002E6793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393" w:type="dxa"/>
          </w:tcPr>
          <w:p w:rsidR="00CC1993" w:rsidRPr="00CE7F30" w:rsidRDefault="00CC1993" w:rsidP="002E67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04" w:type="dxa"/>
          </w:tcPr>
          <w:p w:rsidR="00CC1993" w:rsidRDefault="00CC1993" w:rsidP="002E6793"/>
        </w:tc>
        <w:tc>
          <w:tcPr>
            <w:tcW w:w="3685" w:type="dxa"/>
          </w:tcPr>
          <w:p w:rsidR="00CC1993" w:rsidRDefault="00CC1993" w:rsidP="002E6793"/>
        </w:tc>
      </w:tr>
      <w:tr w:rsidR="00CC1993" w:rsidRPr="00B63234" w:rsidTr="002E6793">
        <w:tc>
          <w:tcPr>
            <w:tcW w:w="540" w:type="dxa"/>
          </w:tcPr>
          <w:p w:rsidR="00CC1993" w:rsidRDefault="00CC1993" w:rsidP="002E6793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393" w:type="dxa"/>
          </w:tcPr>
          <w:p w:rsidR="00CC1993" w:rsidRPr="00CE7F30" w:rsidRDefault="00CC1993" w:rsidP="002E67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04" w:type="dxa"/>
          </w:tcPr>
          <w:p w:rsidR="00CC1993" w:rsidRDefault="00CC1993" w:rsidP="002E6793"/>
        </w:tc>
        <w:tc>
          <w:tcPr>
            <w:tcW w:w="3685" w:type="dxa"/>
          </w:tcPr>
          <w:p w:rsidR="00CC1993" w:rsidRDefault="00CC1993" w:rsidP="002E6793"/>
        </w:tc>
      </w:tr>
      <w:tr w:rsidR="00CC1993" w:rsidRPr="00B63234" w:rsidTr="002E6793">
        <w:tc>
          <w:tcPr>
            <w:tcW w:w="540" w:type="dxa"/>
          </w:tcPr>
          <w:p w:rsidR="00CC1993" w:rsidRDefault="00CC1993" w:rsidP="002E6793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393" w:type="dxa"/>
          </w:tcPr>
          <w:p w:rsidR="00CC1993" w:rsidRPr="00CE7F30" w:rsidRDefault="00CC1993" w:rsidP="002E67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04" w:type="dxa"/>
          </w:tcPr>
          <w:p w:rsidR="00CC1993" w:rsidRDefault="00CC1993" w:rsidP="002E6793"/>
        </w:tc>
        <w:tc>
          <w:tcPr>
            <w:tcW w:w="3685" w:type="dxa"/>
          </w:tcPr>
          <w:p w:rsidR="00CC1993" w:rsidRDefault="00CC1993" w:rsidP="002E6793"/>
        </w:tc>
      </w:tr>
      <w:tr w:rsidR="00CC1993" w:rsidRPr="00B63234" w:rsidTr="002E6793">
        <w:tc>
          <w:tcPr>
            <w:tcW w:w="540" w:type="dxa"/>
          </w:tcPr>
          <w:p w:rsidR="00CC1993" w:rsidRDefault="00CC1993" w:rsidP="002E6793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2393" w:type="dxa"/>
          </w:tcPr>
          <w:p w:rsidR="00CC1993" w:rsidRPr="00CE7F30" w:rsidRDefault="00CC1993" w:rsidP="002E67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04" w:type="dxa"/>
          </w:tcPr>
          <w:p w:rsidR="00CC1993" w:rsidRDefault="00CC1993" w:rsidP="002E6793"/>
        </w:tc>
        <w:tc>
          <w:tcPr>
            <w:tcW w:w="3685" w:type="dxa"/>
          </w:tcPr>
          <w:p w:rsidR="00CC1993" w:rsidRDefault="00CC1993" w:rsidP="002E6793"/>
        </w:tc>
      </w:tr>
      <w:tr w:rsidR="00CC1993" w:rsidRPr="00B63234" w:rsidTr="002E6793">
        <w:tc>
          <w:tcPr>
            <w:tcW w:w="540" w:type="dxa"/>
          </w:tcPr>
          <w:p w:rsidR="00CC1993" w:rsidRDefault="00CC1993" w:rsidP="002E6793">
            <w:pPr>
              <w:pStyle w:val="a8"/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2393" w:type="dxa"/>
          </w:tcPr>
          <w:p w:rsidR="00CC1993" w:rsidRPr="00CE7F30" w:rsidRDefault="00CC1993" w:rsidP="002E6793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704" w:type="dxa"/>
          </w:tcPr>
          <w:p w:rsidR="00CC1993" w:rsidRDefault="00CC1993" w:rsidP="002E6793"/>
        </w:tc>
        <w:tc>
          <w:tcPr>
            <w:tcW w:w="3685" w:type="dxa"/>
          </w:tcPr>
          <w:p w:rsidR="00CC1993" w:rsidRDefault="00CC1993" w:rsidP="002E6793"/>
        </w:tc>
      </w:tr>
    </w:tbl>
    <w:p w:rsidR="00CC1993" w:rsidRDefault="00CC1993" w:rsidP="00CC1993">
      <w:pPr>
        <w:pStyle w:val="a8"/>
        <w:shd w:val="clear" w:color="auto" w:fill="FFFFFF" w:themeFill="background1"/>
        <w:spacing w:line="276" w:lineRule="auto"/>
        <w:rPr>
          <w:rFonts w:ascii="Times New Roman" w:hAnsi="Times New Roman" w:cs="Times New Roman"/>
          <w:sz w:val="24"/>
          <w:szCs w:val="28"/>
        </w:rPr>
      </w:pPr>
    </w:p>
    <w:p w:rsidR="00216D3C" w:rsidRDefault="00216D3C" w:rsidP="00216D3C">
      <w:pPr>
        <w:pStyle w:val="a8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216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переведен в _________ класс.</w:t>
      </w:r>
    </w:p>
    <w:p w:rsidR="00216D3C" w:rsidRDefault="00216D3C" w:rsidP="00216D3C">
      <w:pPr>
        <w:pStyle w:val="a8"/>
        <w:shd w:val="clear" w:color="auto" w:fill="FFFFFF" w:themeFill="background1"/>
        <w:spacing w:line="276" w:lineRule="auto"/>
        <w:ind w:left="360" w:firstLine="348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216D3C">
        <w:rPr>
          <w:rFonts w:ascii="Times New Roman" w:hAnsi="Times New Roman" w:cs="Times New Roman"/>
          <w:sz w:val="24"/>
          <w:szCs w:val="28"/>
        </w:rPr>
        <w:t>Фамилия</w:t>
      </w:r>
      <w:r>
        <w:rPr>
          <w:rFonts w:ascii="Times New Roman" w:hAnsi="Times New Roman" w:cs="Times New Roman"/>
          <w:sz w:val="24"/>
          <w:szCs w:val="28"/>
        </w:rPr>
        <w:t>, и</w:t>
      </w:r>
      <w:r w:rsidRPr="00216D3C">
        <w:rPr>
          <w:rFonts w:ascii="Times New Roman" w:hAnsi="Times New Roman" w:cs="Times New Roman"/>
          <w:sz w:val="24"/>
          <w:szCs w:val="28"/>
        </w:rPr>
        <w:t>мя</w:t>
      </w:r>
      <w:r>
        <w:rPr>
          <w:rFonts w:ascii="Times New Roman" w:hAnsi="Times New Roman" w:cs="Times New Roman"/>
          <w:sz w:val="24"/>
          <w:szCs w:val="28"/>
        </w:rPr>
        <w:t>, о</w:t>
      </w:r>
      <w:r w:rsidRPr="00216D3C">
        <w:rPr>
          <w:rFonts w:ascii="Times New Roman" w:hAnsi="Times New Roman" w:cs="Times New Roman"/>
          <w:sz w:val="24"/>
          <w:szCs w:val="28"/>
        </w:rPr>
        <w:t>тчество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16D3C" w:rsidRDefault="00216D3C" w:rsidP="00216D3C">
      <w:pPr>
        <w:pStyle w:val="a8"/>
        <w:shd w:val="clear" w:color="auto" w:fill="FFFFFF" w:themeFill="background1"/>
        <w:spacing w:line="276" w:lineRule="auto"/>
        <w:ind w:left="360" w:firstLine="348"/>
        <w:jc w:val="center"/>
        <w:rPr>
          <w:rFonts w:ascii="Times New Roman" w:hAnsi="Times New Roman" w:cs="Times New Roman"/>
          <w:sz w:val="28"/>
          <w:szCs w:val="28"/>
        </w:rPr>
      </w:pPr>
    </w:p>
    <w:p w:rsidR="00CC1993" w:rsidRDefault="00CC1993" w:rsidP="00CC1993">
      <w:pPr>
        <w:pStyle w:val="a8"/>
        <w:shd w:val="clear" w:color="auto" w:fill="FFFFFF" w:themeFill="background1"/>
        <w:spacing w:line="276" w:lineRule="auto"/>
        <w:ind w:left="360" w:firstLine="348"/>
        <w:jc w:val="both"/>
        <w:rPr>
          <w:rFonts w:ascii="Times New Roman" w:hAnsi="Times New Roman" w:cs="Times New Roman"/>
          <w:sz w:val="24"/>
          <w:szCs w:val="28"/>
        </w:rPr>
      </w:pPr>
    </w:p>
    <w:p w:rsidR="00CC1993" w:rsidRPr="00CE7F30" w:rsidRDefault="00CC1993" w:rsidP="00CC1993">
      <w:pPr>
        <w:pStyle w:val="a8"/>
        <w:shd w:val="clear" w:color="auto" w:fill="FFFFFF" w:themeFill="background1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E7F30">
        <w:rPr>
          <w:rFonts w:ascii="Times New Roman" w:hAnsi="Times New Roman" w:cs="Times New Roman"/>
          <w:sz w:val="28"/>
          <w:szCs w:val="28"/>
        </w:rPr>
        <w:t>Директор М</w:t>
      </w:r>
      <w:r w:rsidR="00EC4D47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CE7F30">
        <w:rPr>
          <w:rFonts w:ascii="Times New Roman" w:hAnsi="Times New Roman" w:cs="Times New Roman"/>
          <w:sz w:val="28"/>
          <w:szCs w:val="28"/>
        </w:rPr>
        <w:t>ОУ «</w:t>
      </w:r>
      <w:r w:rsidR="008E434C">
        <w:rPr>
          <w:rFonts w:ascii="Times New Roman" w:hAnsi="Times New Roman" w:cs="Times New Roman"/>
          <w:sz w:val="28"/>
          <w:szCs w:val="28"/>
        </w:rPr>
        <w:t>Лицей</w:t>
      </w:r>
      <w:r w:rsidRPr="00CE7F30">
        <w:rPr>
          <w:rFonts w:ascii="Times New Roman" w:hAnsi="Times New Roman" w:cs="Times New Roman"/>
          <w:sz w:val="28"/>
          <w:szCs w:val="28"/>
        </w:rPr>
        <w:t xml:space="preserve"> №52»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CE7F30">
        <w:rPr>
          <w:rFonts w:ascii="Times New Roman" w:hAnsi="Times New Roman" w:cs="Times New Roman"/>
          <w:sz w:val="28"/>
          <w:szCs w:val="28"/>
        </w:rPr>
        <w:t>Т.В.Пономарева</w:t>
      </w:r>
      <w:proofErr w:type="spellEnd"/>
    </w:p>
    <w:p w:rsidR="00CC1993" w:rsidRDefault="00CC1993" w:rsidP="00CC1993">
      <w:pPr>
        <w:pStyle w:val="a8"/>
        <w:shd w:val="clear" w:color="auto" w:fill="FFFFFF" w:themeFill="background1"/>
        <w:spacing w:line="276" w:lineRule="auto"/>
        <w:ind w:left="360" w:firstLine="348"/>
        <w:jc w:val="both"/>
        <w:rPr>
          <w:rFonts w:ascii="Times New Roman" w:hAnsi="Times New Roman" w:cs="Times New Roman"/>
          <w:sz w:val="24"/>
          <w:szCs w:val="28"/>
        </w:rPr>
      </w:pPr>
    </w:p>
    <w:p w:rsidR="00CC1993" w:rsidRPr="00F67DDF" w:rsidRDefault="00216D3C" w:rsidP="00CC1993">
      <w:pPr>
        <w:pStyle w:val="a8"/>
        <w:shd w:val="clear" w:color="auto" w:fill="FFFFFF" w:themeFill="background1"/>
        <w:spacing w:line="276" w:lineRule="auto"/>
        <w:ind w:left="360" w:firstLine="34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«__» ____ 20__ г. </w:t>
      </w:r>
    </w:p>
    <w:p w:rsidR="00CC1993" w:rsidRPr="00DF36C5" w:rsidRDefault="00CC1993" w:rsidP="00DF36C5">
      <w:pPr>
        <w:pStyle w:val="a8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C1993" w:rsidRPr="00DF36C5" w:rsidSect="00DF3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280A"/>
    <w:multiLevelType w:val="multilevel"/>
    <w:tmpl w:val="6546AD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A24E82"/>
    <w:multiLevelType w:val="multilevel"/>
    <w:tmpl w:val="3698E2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2C0573"/>
    <w:multiLevelType w:val="multilevel"/>
    <w:tmpl w:val="B3D45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D1B219C"/>
    <w:multiLevelType w:val="multilevel"/>
    <w:tmpl w:val="43A0D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887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4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1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76" w:hanging="2160"/>
      </w:pPr>
      <w:rPr>
        <w:rFonts w:hint="default"/>
      </w:rPr>
    </w:lvl>
  </w:abstractNum>
  <w:abstractNum w:abstractNumId="4" w15:restartNumberingAfterBreak="0">
    <w:nsid w:val="6BC70B89"/>
    <w:multiLevelType w:val="hybridMultilevel"/>
    <w:tmpl w:val="31D632D8"/>
    <w:lvl w:ilvl="0" w:tplc="BCCA29A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6ADA"/>
    <w:rsid w:val="000A0061"/>
    <w:rsid w:val="001336E6"/>
    <w:rsid w:val="00190C50"/>
    <w:rsid w:val="00205892"/>
    <w:rsid w:val="00216D3C"/>
    <w:rsid w:val="002213A1"/>
    <w:rsid w:val="00221DC9"/>
    <w:rsid w:val="002E4B12"/>
    <w:rsid w:val="003078F0"/>
    <w:rsid w:val="003300D0"/>
    <w:rsid w:val="00353BE6"/>
    <w:rsid w:val="00381BC9"/>
    <w:rsid w:val="003B6A9E"/>
    <w:rsid w:val="0046129D"/>
    <w:rsid w:val="00464B21"/>
    <w:rsid w:val="0047789C"/>
    <w:rsid w:val="00485990"/>
    <w:rsid w:val="004B22F8"/>
    <w:rsid w:val="004E49A9"/>
    <w:rsid w:val="0050772E"/>
    <w:rsid w:val="00537C65"/>
    <w:rsid w:val="00570474"/>
    <w:rsid w:val="005A6ADA"/>
    <w:rsid w:val="005C50E5"/>
    <w:rsid w:val="0063090A"/>
    <w:rsid w:val="006571CE"/>
    <w:rsid w:val="00661D53"/>
    <w:rsid w:val="00700550"/>
    <w:rsid w:val="007079AA"/>
    <w:rsid w:val="00797C68"/>
    <w:rsid w:val="008417CE"/>
    <w:rsid w:val="008B22A7"/>
    <w:rsid w:val="008B7F51"/>
    <w:rsid w:val="008C3EC1"/>
    <w:rsid w:val="008E434C"/>
    <w:rsid w:val="00906E24"/>
    <w:rsid w:val="00962C9B"/>
    <w:rsid w:val="0097181D"/>
    <w:rsid w:val="00A11569"/>
    <w:rsid w:val="00BF179D"/>
    <w:rsid w:val="00C035A4"/>
    <w:rsid w:val="00C4157D"/>
    <w:rsid w:val="00CC1993"/>
    <w:rsid w:val="00D502C5"/>
    <w:rsid w:val="00D50BF7"/>
    <w:rsid w:val="00DD467F"/>
    <w:rsid w:val="00DE498E"/>
    <w:rsid w:val="00DF36C5"/>
    <w:rsid w:val="00E241F8"/>
    <w:rsid w:val="00E839DC"/>
    <w:rsid w:val="00EA30D7"/>
    <w:rsid w:val="00EC4D47"/>
    <w:rsid w:val="00F02A4C"/>
    <w:rsid w:val="00F51D1C"/>
    <w:rsid w:val="00F6207B"/>
    <w:rsid w:val="00F8430C"/>
    <w:rsid w:val="00FD4E2D"/>
    <w:rsid w:val="00FD7CCE"/>
    <w:rsid w:val="00FE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30513"/>
  <w15:docId w15:val="{E96312B3-2CA1-4BDE-8234-EE075A06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1F8"/>
  </w:style>
  <w:style w:type="paragraph" w:styleId="3">
    <w:name w:val="heading 3"/>
    <w:basedOn w:val="a"/>
    <w:next w:val="a"/>
    <w:link w:val="30"/>
    <w:qFormat/>
    <w:rsid w:val="00CC1993"/>
    <w:pPr>
      <w:keepNext/>
      <w:spacing w:after="0" w:line="240" w:lineRule="auto"/>
      <w:ind w:left="360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6A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A6ADA"/>
  </w:style>
  <w:style w:type="character" w:styleId="a4">
    <w:name w:val="Strong"/>
    <w:basedOn w:val="a0"/>
    <w:uiPriority w:val="22"/>
    <w:qFormat/>
    <w:rsid w:val="005A6ADA"/>
    <w:rPr>
      <w:b/>
      <w:bCs/>
    </w:rPr>
  </w:style>
  <w:style w:type="paragraph" w:styleId="a5">
    <w:name w:val="Body Text Indent"/>
    <w:basedOn w:val="a"/>
    <w:link w:val="a6"/>
    <w:rsid w:val="008B22A7"/>
    <w:pPr>
      <w:widowControl w:val="0"/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character" w:customStyle="1" w:styleId="a6">
    <w:name w:val="Основной текст с отступом Знак"/>
    <w:basedOn w:val="a0"/>
    <w:link w:val="a5"/>
    <w:rsid w:val="008B22A7"/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ConsPlusNormal">
    <w:name w:val="ConsPlusNormal"/>
    <w:rsid w:val="008B22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570474"/>
    <w:pPr>
      <w:ind w:left="720"/>
      <w:contextualSpacing/>
    </w:pPr>
  </w:style>
  <w:style w:type="paragraph" w:styleId="a8">
    <w:name w:val="No Spacing"/>
    <w:uiPriority w:val="1"/>
    <w:qFormat/>
    <w:rsid w:val="000A0061"/>
    <w:pPr>
      <w:spacing w:after="0" w:line="240" w:lineRule="auto"/>
    </w:pPr>
  </w:style>
  <w:style w:type="table" w:styleId="a9">
    <w:name w:val="Table Grid"/>
    <w:basedOn w:val="a1"/>
    <w:uiPriority w:val="59"/>
    <w:rsid w:val="00DF3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CC1993"/>
    <w:rPr>
      <w:rFonts w:ascii="Times New Roman" w:eastAsia="Times New Roman" w:hAnsi="Times New Roman" w:cs="Times New Roman"/>
      <w:sz w:val="28"/>
      <w:szCs w:val="20"/>
    </w:rPr>
  </w:style>
  <w:style w:type="character" w:styleId="aa">
    <w:name w:val="Hyperlink"/>
    <w:basedOn w:val="a0"/>
    <w:rsid w:val="00CC1993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E43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E43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7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tsey52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D8E7D-0355-4A3D-A147-7F70C645C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606</TotalTime>
  <Pages>6</Pages>
  <Words>1739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№52</Company>
  <LinksUpToDate>false</LinksUpToDate>
  <CharactersWithSpaces>11631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Сергей Сергеевич</cp:lastModifiedBy>
  <cp:revision>26</cp:revision>
  <cp:lastPrinted>2023-04-03T02:38:00Z</cp:lastPrinted>
  <dcterms:created xsi:type="dcterms:W3CDTF">2015-11-06T10:36:00Z</dcterms:created>
  <dcterms:modified xsi:type="dcterms:W3CDTF">2025-03-27T03:42:00Z</dcterms:modified>
</cp:coreProperties>
</file>