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3070"/>
        <w:gridCol w:w="3070"/>
        <w:gridCol w:w="3324"/>
      </w:tblGrid>
      <w:tr w:rsidR="001B3183" w:rsidTr="001B3183">
        <w:tc>
          <w:tcPr>
            <w:tcW w:w="3070" w:type="dxa"/>
            <w:hideMark/>
          </w:tcPr>
          <w:p w:rsidR="001B3183" w:rsidRPr="00AA1F45" w:rsidRDefault="001B318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F4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B3183" w:rsidRPr="00AA1F45" w:rsidRDefault="001B318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F4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B3183" w:rsidRPr="00AA1F45" w:rsidRDefault="001B318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F4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33 </w:t>
            </w:r>
          </w:p>
          <w:p w:rsidR="001B3183" w:rsidRDefault="001B3183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AA1F45">
              <w:rPr>
                <w:rFonts w:ascii="Times New Roman" w:hAnsi="Times New Roman" w:cs="Times New Roman"/>
                <w:sz w:val="24"/>
                <w:szCs w:val="24"/>
              </w:rPr>
              <w:t>от  29.12. 2022</w:t>
            </w:r>
          </w:p>
        </w:tc>
        <w:tc>
          <w:tcPr>
            <w:tcW w:w="3070" w:type="dxa"/>
          </w:tcPr>
          <w:p w:rsidR="001B3183" w:rsidRDefault="001B3183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1B3183" w:rsidRDefault="001B3183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4" w:type="dxa"/>
            <w:hideMark/>
          </w:tcPr>
          <w:p w:rsidR="001B3183" w:rsidRPr="00AA1F45" w:rsidRDefault="001B318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F4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1B3183" w:rsidRPr="00AA1F45" w:rsidRDefault="001B318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F45">
              <w:rPr>
                <w:rFonts w:ascii="Times New Roman" w:hAnsi="Times New Roman" w:cs="Times New Roman"/>
                <w:sz w:val="24"/>
                <w:szCs w:val="24"/>
              </w:rPr>
              <w:t>приказом МБОУ «Лицей №52»</w:t>
            </w:r>
          </w:p>
          <w:p w:rsidR="001B3183" w:rsidRDefault="001B3183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AA1F45">
              <w:rPr>
                <w:rFonts w:ascii="Times New Roman" w:hAnsi="Times New Roman" w:cs="Times New Roman"/>
                <w:sz w:val="24"/>
                <w:szCs w:val="24"/>
              </w:rPr>
              <w:t xml:space="preserve">№ 576 - </w:t>
            </w:r>
            <w:proofErr w:type="spellStart"/>
            <w:r w:rsidRPr="00AA1F4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AA1F45">
              <w:rPr>
                <w:rFonts w:ascii="Times New Roman" w:hAnsi="Times New Roman" w:cs="Times New Roman"/>
                <w:sz w:val="24"/>
                <w:szCs w:val="24"/>
              </w:rPr>
              <w:t xml:space="preserve"> от 29.12.2022</w:t>
            </w:r>
          </w:p>
        </w:tc>
      </w:tr>
    </w:tbl>
    <w:p w:rsidR="001B3183" w:rsidRDefault="001B3183" w:rsidP="001B3183">
      <w:pPr>
        <w:jc w:val="center"/>
        <w:rPr>
          <w:b/>
        </w:rPr>
      </w:pPr>
    </w:p>
    <w:tbl>
      <w:tblPr>
        <w:tblpPr w:leftFromText="180" w:rightFromText="180" w:bottomFromText="200" w:vertAnchor="page" w:horzAnchor="margin" w:tblpXSpec="center" w:tblpY="2251"/>
        <w:tblW w:w="4786" w:type="dxa"/>
        <w:tblLook w:val="04A0"/>
      </w:tblPr>
      <w:tblGrid>
        <w:gridCol w:w="4786"/>
      </w:tblGrid>
      <w:tr w:rsidR="001B3183" w:rsidTr="001B3183">
        <w:tc>
          <w:tcPr>
            <w:tcW w:w="4786" w:type="dxa"/>
            <w:hideMark/>
          </w:tcPr>
          <w:p w:rsidR="001B3183" w:rsidRDefault="001B3183">
            <w:pPr>
              <w:rPr>
                <w:b/>
              </w:rPr>
            </w:pPr>
          </w:p>
        </w:tc>
      </w:tr>
    </w:tbl>
    <w:p w:rsidR="001B3183" w:rsidRDefault="001B3183" w:rsidP="001B3183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1B3183" w:rsidRDefault="001B3183" w:rsidP="001B3183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ПОЛОЖЕНИЕ</w:t>
      </w:r>
    </w:p>
    <w:p w:rsidR="001B3183" w:rsidRDefault="001B3183" w:rsidP="001B3183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 проектной и учебно-исследовательской</w:t>
      </w:r>
    </w:p>
    <w:p w:rsidR="001B3183" w:rsidRDefault="001B3183" w:rsidP="001B3183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деятельности обучающихся муниципального бюджетного общеобразовательного учреждения «Лицей № 52»</w:t>
      </w:r>
    </w:p>
    <w:p w:rsidR="001B3183" w:rsidRDefault="001B3183" w:rsidP="00AA1F45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I. Общие положения</w:t>
      </w:r>
    </w:p>
    <w:p w:rsidR="001B3183" w:rsidRDefault="001B3183" w:rsidP="00AA1F45">
      <w:pPr>
        <w:autoSpaceDE w:val="0"/>
        <w:autoSpaceDN w:val="0"/>
        <w:adjustRightInd w:val="0"/>
        <w:spacing w:line="276" w:lineRule="auto"/>
      </w:pPr>
      <w:r>
        <w:t>1.1. Настоящее положение разработа</w:t>
      </w:r>
      <w:r w:rsidR="006D1473">
        <w:t xml:space="preserve">но в целях реализации основной </w:t>
      </w:r>
      <w:r>
        <w:t>образовательной программы основного общего образования  МБОУ «Лицей  № 52» .</w:t>
      </w:r>
    </w:p>
    <w:p w:rsidR="001B3183" w:rsidRDefault="001B3183" w:rsidP="00AA1F45">
      <w:pPr>
        <w:autoSpaceDE w:val="0"/>
        <w:autoSpaceDN w:val="0"/>
        <w:adjustRightInd w:val="0"/>
        <w:spacing w:line="276" w:lineRule="auto"/>
      </w:pPr>
      <w:r>
        <w:t>1.2. Проектная и учебно-исследовательская деятельность обучающихся является неотъемлемой частью учебного процесса.</w:t>
      </w:r>
    </w:p>
    <w:p w:rsidR="001B3183" w:rsidRDefault="001B3183" w:rsidP="00AA1F45">
      <w:pPr>
        <w:autoSpaceDE w:val="0"/>
        <w:autoSpaceDN w:val="0"/>
        <w:adjustRightInd w:val="0"/>
        <w:spacing w:line="276" w:lineRule="auto"/>
      </w:pPr>
      <w:r>
        <w:t>1.3.  В основе проектной и учебно-исследовательской деятельности обучающихся лежит системно-деятельностный подход как принцип организации образовательного процесса по ФГОС.</w:t>
      </w:r>
    </w:p>
    <w:p w:rsidR="001B3183" w:rsidRDefault="001B3183" w:rsidP="00AA1F45">
      <w:pPr>
        <w:autoSpaceDE w:val="0"/>
        <w:autoSpaceDN w:val="0"/>
        <w:adjustRightInd w:val="0"/>
        <w:spacing w:line="276" w:lineRule="auto"/>
      </w:pPr>
      <w:r>
        <w:t>1.4. Включение обучающихся в учебно-исследовательскую и проектную деятельность – один из путей повышения мотивации и эффективности учебной деятельности.</w:t>
      </w:r>
    </w:p>
    <w:p w:rsidR="001B3183" w:rsidRDefault="001B3183" w:rsidP="00AA1F45">
      <w:pPr>
        <w:autoSpaceDE w:val="0"/>
        <w:autoSpaceDN w:val="0"/>
        <w:adjustRightInd w:val="0"/>
        <w:spacing w:line="276" w:lineRule="auto"/>
      </w:pPr>
      <w:r>
        <w:t>1.</w:t>
      </w:r>
      <w:r w:rsidR="00AA1F45">
        <w:t xml:space="preserve">5.  Индивидуальные и групповые проекты, индивидуальные итоговые проекты </w:t>
      </w:r>
      <w:r>
        <w:t>является основными</w:t>
      </w:r>
      <w:r>
        <w:rPr>
          <w:rStyle w:val="aa"/>
        </w:rPr>
        <w:t xml:space="preserve"> объектами</w:t>
      </w:r>
      <w:r>
        <w:t xml:space="preserve"> оценки метапредметных результатов.</w:t>
      </w:r>
    </w:p>
    <w:p w:rsidR="001B3183" w:rsidRDefault="001B3183" w:rsidP="00AA1F45">
      <w:pPr>
        <w:autoSpaceDE w:val="0"/>
        <w:autoSpaceDN w:val="0"/>
        <w:adjustRightInd w:val="0"/>
        <w:spacing w:line="276" w:lineRule="auto"/>
      </w:pPr>
      <w:r>
        <w:t xml:space="preserve">1.6. Индивидуальный/групповой  проект представляет собой учебный проект, выполняемый обучающимся/обучающимися 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</w:t>
      </w:r>
      <w:proofErr w:type="spellStart"/>
      <w:r>
        <w:t>др</w:t>
      </w:r>
      <w:proofErr w:type="spellEnd"/>
      <w:r>
        <w:t>).</w:t>
      </w:r>
      <w:r>
        <w:br/>
        <w:t>1.7. Выполнение индивидуального итогового проекта обязательно для каждого обучающегося, занимающегося по ФГОС  в  8/9 классе, выполнение индивидуального/группового  проекта обязательно для каждого обучающегося, занимающегося по ФГОС  в  5-7 классах.  В соответствие с</w:t>
      </w:r>
      <w:r w:rsidR="00AA1F45">
        <w:t xml:space="preserve"> требованиями обновленных ФГОС </w:t>
      </w:r>
      <w:r>
        <w:t>выполнение и защита групповых и индивидуальных учебных исследованиях и проектов проводится с периодичностью не менее чем один раз в два года. В связи с этим, опред</w:t>
      </w:r>
      <w:r w:rsidR="00AA1F45">
        <w:t>елена следующая   периодичность</w:t>
      </w:r>
      <w:r>
        <w:t xml:space="preserve"> выполнения и защиты проектов по годам обучения: 6 и 8 классы. Причем обучающиеся 8-х классов выполняют и защищают итоговые индивидуальные проекты. В случае необходимости указанная периодичность может быть изменена. </w:t>
      </w:r>
    </w:p>
    <w:p w:rsidR="001B3183" w:rsidRDefault="001B3183" w:rsidP="00AA1F45">
      <w:pPr>
        <w:autoSpaceDE w:val="0"/>
        <w:autoSpaceDN w:val="0"/>
        <w:adjustRightInd w:val="0"/>
        <w:spacing w:line="276" w:lineRule="auto"/>
      </w:pPr>
      <w:r>
        <w:t xml:space="preserve">1.8. В проектной и учебно-исследовательской деятельности могут также принимать участие школьники с 1-го по 11-й классы по желанию. </w:t>
      </w:r>
      <w:r>
        <w:br/>
        <w:t>1.9.  Защита индивидуального итогового проекта (8/9</w:t>
      </w:r>
      <w:r w:rsidR="00AA1F45">
        <w:t xml:space="preserve"> классы</w:t>
      </w:r>
      <w:r>
        <w:t xml:space="preserve">), выполнение </w:t>
      </w:r>
      <w:r w:rsidR="00AA1F45">
        <w:lastRenderedPageBreak/>
        <w:t xml:space="preserve">индивидуального/группового </w:t>
      </w:r>
      <w:r>
        <w:t>проекта (5-7</w:t>
      </w:r>
      <w:r w:rsidR="00AA1F45">
        <w:t xml:space="preserve"> классы) </w:t>
      </w:r>
      <w:r>
        <w:t>является одной из обязательных составляющих материалов системы внутришкольного мониторинга образовательных достижений. Выполнение и защи</w:t>
      </w:r>
      <w:r w:rsidR="00AA1F45">
        <w:t>та проекта может осуществляться</w:t>
      </w:r>
      <w:r>
        <w:t xml:space="preserve"> как в очной форме, так и с использованием дистанционных   образовательных технологий. </w:t>
      </w:r>
      <w:r>
        <w:br/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II. Требования к построению проектно-исследовательского процесса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708"/>
        <w:jc w:val="both"/>
      </w:pPr>
      <w:r>
        <w:t>2.1. Проект или учебное исследование должны быть выполнимыми и соответствовать возрасту, способностям и возможностям учащихся.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708"/>
        <w:jc w:val="both"/>
      </w:pPr>
      <w:r>
        <w:t>2.2. Тема исследования должна быть интересна для ученика.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708"/>
        <w:jc w:val="both"/>
      </w:pPr>
      <w:r>
        <w:t>2.3. Обеспечение педагогического сопровождения проекта как в отношении выбора темы и содержания, так и в отношении собственно работы и используемых методов.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708"/>
        <w:jc w:val="both"/>
      </w:pPr>
      <w:r>
        <w:t>2.4. Наличие ясной и простой критериальной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1B3183" w:rsidRDefault="00BE35E2" w:rsidP="001B318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II</w:t>
      </w:r>
      <w:r w:rsidR="001B3183">
        <w:rPr>
          <w:b/>
        </w:rPr>
        <w:t>I.  Формы организации проектной деятельности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540"/>
        <w:jc w:val="both"/>
      </w:pPr>
      <w:r>
        <w:t>3.1. Виды проектов:</w:t>
      </w:r>
    </w:p>
    <w:p w:rsidR="001B3183" w:rsidRDefault="001B3183" w:rsidP="001B31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40"/>
        <w:jc w:val="both"/>
      </w:pPr>
      <w:r>
        <w:t>информационный 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</w:t>
      </w:r>
    </w:p>
    <w:p w:rsidR="001B3183" w:rsidRDefault="001B3183" w:rsidP="001B31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40"/>
        <w:jc w:val="both"/>
      </w:pPr>
      <w:r>
        <w:t>исследовательский полностью подчин</w:t>
      </w:r>
      <w:r w:rsidR="00BE35E2">
        <w:t xml:space="preserve">ен логике пусть небольшого, но </w:t>
      </w:r>
      <w:r>
        <w:t>исследования, и имеет структуру, приближенную или полностью совпадающую с подлинным научным исследованием;</w:t>
      </w:r>
    </w:p>
    <w:p w:rsidR="001B3183" w:rsidRDefault="001B3183" w:rsidP="001B31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40"/>
        <w:jc w:val="both"/>
      </w:pPr>
      <w:r>
        <w:t>творческий (литературные вечера, спектакли, экскурсии);</w:t>
      </w:r>
    </w:p>
    <w:p w:rsidR="001B3183" w:rsidRDefault="001B3183" w:rsidP="001B3183">
      <w:pPr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spacing w:line="276" w:lineRule="auto"/>
        <w:jc w:val="both"/>
        <w:rPr>
          <w:color w:val="000000"/>
          <w:spacing w:val="-6"/>
        </w:rPr>
      </w:pPr>
      <w:r>
        <w:t xml:space="preserve">социальный, прикладной (практико-ориентированный) </w:t>
      </w:r>
      <w:r>
        <w:rPr>
          <w:color w:val="000000"/>
          <w:spacing w:val="-6"/>
        </w:rPr>
        <w:t xml:space="preserve">направленный на решение </w:t>
      </w:r>
      <w:r>
        <w:rPr>
          <w:bCs/>
          <w:color w:val="000000"/>
          <w:spacing w:val="-6"/>
          <w:u w:val="single"/>
        </w:rPr>
        <w:t>проблемы</w:t>
      </w:r>
      <w:r>
        <w:rPr>
          <w:color w:val="000000"/>
          <w:spacing w:val="-6"/>
        </w:rPr>
        <w:t xml:space="preserve"> той или иной социальной группы, территориального сообщества или общества в целом. В основе такого противоречия лежит неудовлетворенность в актуальной ситуации социально приемлемых (с точки зрения социальной группы или государственной идеологии) потребностей или  столкновение интересов и потребностей социальных групп;</w:t>
      </w:r>
    </w:p>
    <w:p w:rsidR="001B3183" w:rsidRDefault="001B3183" w:rsidP="001B3183">
      <w:pPr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spacing w:line="276" w:lineRule="auto"/>
        <w:jc w:val="both"/>
        <w:rPr>
          <w:color w:val="000000"/>
          <w:spacing w:val="-6"/>
        </w:rPr>
      </w:pPr>
      <w:r>
        <w:t xml:space="preserve">игровой (ролевой), </w:t>
      </w:r>
      <w:r>
        <w:rPr>
          <w:color w:val="000000"/>
          <w:spacing w:val="-6"/>
        </w:rPr>
        <w:t>в таких проектах структура только намечается и остается открытой до завершения работы. Участники принимают на себя определенные роли, обусловленные характером и содержанием проекта;</w:t>
      </w:r>
    </w:p>
    <w:p w:rsidR="001B3183" w:rsidRDefault="001B3183" w:rsidP="001B3183">
      <w:pPr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spacing w:line="276" w:lineRule="auto"/>
        <w:jc w:val="both"/>
        <w:rPr>
          <w:color w:val="000000"/>
          <w:spacing w:val="-6"/>
        </w:rPr>
      </w:pPr>
      <w:r>
        <w:rPr>
          <w:b/>
          <w:bCs/>
          <w:color w:val="000000"/>
          <w:spacing w:val="-6"/>
        </w:rPr>
        <w:t>прикладной</w:t>
      </w:r>
      <w:r>
        <w:rPr>
          <w:color w:val="000000"/>
          <w:spacing w:val="-6"/>
        </w:rPr>
        <w:t xml:space="preserve"> отличает четко обозначенный с самого начала результат деятельности его участников.</w:t>
      </w:r>
    </w:p>
    <w:p w:rsidR="001B3183" w:rsidRDefault="001B3183" w:rsidP="001B3183">
      <w:pPr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spacing w:line="276" w:lineRule="auto"/>
        <w:jc w:val="both"/>
        <w:rPr>
          <w:color w:val="000000"/>
          <w:spacing w:val="-6"/>
        </w:rPr>
      </w:pPr>
      <w:r>
        <w:rPr>
          <w:b/>
          <w:bCs/>
          <w:color w:val="000000"/>
          <w:spacing w:val="-6"/>
        </w:rPr>
        <w:t>технологический</w:t>
      </w:r>
      <w:r>
        <w:rPr>
          <w:bCs/>
          <w:color w:val="000000"/>
          <w:spacing w:val="-6"/>
        </w:rPr>
        <w:t xml:space="preserve"> (инженерный)</w:t>
      </w:r>
      <w:r>
        <w:rPr>
          <w:color w:val="000000"/>
          <w:spacing w:val="-6"/>
        </w:rPr>
        <w:t xml:space="preserve"> нацелен на освоение учащимися общих элементов инженерной технологии разработки и внедрения технических устройств и систем.</w:t>
      </w:r>
    </w:p>
    <w:p w:rsidR="001B3183" w:rsidRDefault="001B3183" w:rsidP="001B3183">
      <w:pPr>
        <w:tabs>
          <w:tab w:val="left" w:pos="357"/>
        </w:tabs>
        <w:spacing w:line="276" w:lineRule="auto"/>
        <w:jc w:val="both"/>
      </w:pPr>
      <w:r>
        <w:rPr>
          <w:i/>
        </w:rPr>
        <w:t>Результатом (продуктом) проектной деятельности</w:t>
      </w:r>
      <w:r>
        <w:t xml:space="preserve"> может быть любая из следующих работ:</w:t>
      </w:r>
    </w:p>
    <w:p w:rsidR="001B3183" w:rsidRDefault="001B3183" w:rsidP="001B3183">
      <w:pPr>
        <w:tabs>
          <w:tab w:val="left" w:pos="357"/>
        </w:tabs>
        <w:spacing w:line="276" w:lineRule="auto"/>
        <w:ind w:firstLine="454"/>
        <w:jc w:val="both"/>
      </w:pPr>
      <w:r>
        <w:t>а) </w:t>
      </w:r>
      <w:r>
        <w:rPr>
          <w:i/>
        </w:rPr>
        <w:t>письменная работа</w:t>
      </w:r>
      <w: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1B3183" w:rsidRDefault="001B3183" w:rsidP="001B3183">
      <w:pPr>
        <w:tabs>
          <w:tab w:val="left" w:pos="357"/>
        </w:tabs>
        <w:spacing w:line="276" w:lineRule="auto"/>
        <w:ind w:firstLine="454"/>
        <w:jc w:val="both"/>
      </w:pPr>
      <w:r>
        <w:t>б) </w:t>
      </w:r>
      <w:r>
        <w:rPr>
          <w:i/>
        </w:rPr>
        <w:t xml:space="preserve">художественная творческая работа </w:t>
      </w:r>
      <w:r>
        <w:t xml:space="preserve">(в области литературы, музыки, изобразительного искусства, экранных искусств), представленная в виде прозаического </w:t>
      </w:r>
      <w:r>
        <w:lastRenderedPageBreak/>
        <w:t>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1B3183" w:rsidRDefault="001B3183" w:rsidP="001B3183">
      <w:pPr>
        <w:tabs>
          <w:tab w:val="left" w:pos="357"/>
        </w:tabs>
        <w:spacing w:line="276" w:lineRule="auto"/>
        <w:ind w:firstLine="454"/>
        <w:jc w:val="both"/>
      </w:pPr>
      <w:r>
        <w:t xml:space="preserve">в) </w:t>
      </w:r>
      <w:r>
        <w:rPr>
          <w:i/>
        </w:rPr>
        <w:t>материальный объект, макет</w:t>
      </w:r>
      <w:r>
        <w:t>, иное конструкторское изделие;</w:t>
      </w:r>
    </w:p>
    <w:p w:rsidR="001B3183" w:rsidRDefault="001B3183" w:rsidP="001B3183">
      <w:pPr>
        <w:tabs>
          <w:tab w:val="left" w:pos="357"/>
        </w:tabs>
        <w:spacing w:line="276" w:lineRule="auto"/>
        <w:ind w:firstLine="454"/>
        <w:jc w:val="both"/>
      </w:pPr>
      <w:r>
        <w:t>г) </w:t>
      </w:r>
      <w:r>
        <w:rPr>
          <w:i/>
        </w:rPr>
        <w:t>отчётные материалы по социальному проекту</w:t>
      </w:r>
      <w:r>
        <w:t>, которые могут включать как тексты, так и мультимедийные продукты.</w:t>
      </w:r>
    </w:p>
    <w:p w:rsidR="001B3183" w:rsidRDefault="00BE35E2" w:rsidP="001B3183">
      <w:pPr>
        <w:shd w:val="clear" w:color="auto" w:fill="FFFFFF"/>
        <w:tabs>
          <w:tab w:val="left" w:pos="470"/>
        </w:tabs>
        <w:spacing w:line="276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       д) </w:t>
      </w:r>
      <w:r w:rsidR="001B3183">
        <w:rPr>
          <w:i/>
          <w:color w:val="000000"/>
          <w:spacing w:val="-6"/>
        </w:rPr>
        <w:t xml:space="preserve">мультимедийный продукт, </w:t>
      </w:r>
      <w:r w:rsidR="001B3183">
        <w:rPr>
          <w:color w:val="000000"/>
          <w:spacing w:val="-6"/>
        </w:rPr>
        <w:t>чертеж изделия, модель изделия, бизнес-план</w:t>
      </w:r>
      <w:proofErr w:type="gramStart"/>
      <w:r w:rsidR="001B3183">
        <w:rPr>
          <w:color w:val="000000"/>
          <w:spacing w:val="-6"/>
        </w:rPr>
        <w:t>.</w:t>
      </w:r>
      <w:proofErr w:type="gramEnd"/>
      <w:r w:rsidR="001B3183">
        <w:rPr>
          <w:color w:val="000000"/>
          <w:spacing w:val="-6"/>
        </w:rPr>
        <w:t xml:space="preserve"> </w:t>
      </w:r>
      <w:proofErr w:type="gramStart"/>
      <w:r w:rsidR="001B3183">
        <w:rPr>
          <w:color w:val="000000"/>
          <w:spacing w:val="-6"/>
        </w:rPr>
        <w:t>г</w:t>
      </w:r>
      <w:proofErr w:type="gramEnd"/>
      <w:r w:rsidR="001B3183">
        <w:rPr>
          <w:color w:val="000000"/>
          <w:spacing w:val="-6"/>
        </w:rPr>
        <w:t>азета, видеофильм, статья, макет, костюм, изделие, проведение мероприятия,  оформление зала, электронное учебное пособие, выставка, презентация (устная, компьютерная), и</w:t>
      </w:r>
      <w:r w:rsidR="001B3183">
        <w:rPr>
          <w:bCs/>
          <w:color w:val="000000"/>
          <w:spacing w:val="-6"/>
        </w:rPr>
        <w:t>ной продукт, выполнение которого обосновано учащимся.</w:t>
      </w:r>
    </w:p>
    <w:p w:rsidR="001B3183" w:rsidRDefault="001B3183" w:rsidP="001B3183">
      <w:pPr>
        <w:tabs>
          <w:tab w:val="left" w:pos="357"/>
        </w:tabs>
        <w:spacing w:line="276" w:lineRule="auto"/>
        <w:ind w:firstLine="454"/>
        <w:jc w:val="both"/>
      </w:pPr>
      <w:r>
        <w:t xml:space="preserve">3.2. В </w:t>
      </w:r>
      <w:r>
        <w:rPr>
          <w:i/>
        </w:rPr>
        <w:t>состав материалов</w:t>
      </w:r>
      <w:r>
        <w:t>, которые должны быть подготовлены по завершению проекта для его защиты, в обязательном порядке включаются:</w:t>
      </w:r>
    </w:p>
    <w:p w:rsidR="001B3183" w:rsidRDefault="001B3183" w:rsidP="001B3183">
      <w:pPr>
        <w:tabs>
          <w:tab w:val="left" w:pos="357"/>
        </w:tabs>
        <w:spacing w:line="276" w:lineRule="auto"/>
        <w:ind w:firstLine="454"/>
        <w:jc w:val="both"/>
      </w:pPr>
      <w:r>
        <w:t xml:space="preserve">1) выносимый на защиту </w:t>
      </w:r>
      <w:r>
        <w:rPr>
          <w:i/>
        </w:rPr>
        <w:t>продукт проектной деятельности</w:t>
      </w:r>
      <w:r>
        <w:t xml:space="preserve">, представленный в одной из описанных выше форм; </w:t>
      </w:r>
    </w:p>
    <w:p w:rsidR="001B3183" w:rsidRDefault="001B3183" w:rsidP="001B3183">
      <w:pPr>
        <w:tabs>
          <w:tab w:val="left" w:pos="357"/>
        </w:tabs>
        <w:spacing w:line="276" w:lineRule="auto"/>
        <w:ind w:firstLine="454"/>
        <w:jc w:val="both"/>
      </w:pPr>
      <w:r>
        <w:t xml:space="preserve">2) подготовленная обучающимся </w:t>
      </w:r>
      <w:r>
        <w:rPr>
          <w:i/>
        </w:rPr>
        <w:t>краткая пояснительная записка к проекту</w:t>
      </w:r>
      <w:r>
        <w:t xml:space="preserve"> (объёмом не более одной машинописной страницы)  </w:t>
      </w:r>
      <w:proofErr w:type="gramStart"/>
      <w:r>
        <w:t>-</w:t>
      </w:r>
      <w:r>
        <w:rPr>
          <w:u w:val="single"/>
        </w:rPr>
        <w:t>д</w:t>
      </w:r>
      <w:proofErr w:type="gramEnd"/>
      <w:r>
        <w:rPr>
          <w:u w:val="single"/>
        </w:rPr>
        <w:t>ля всех проектов</w:t>
      </w:r>
      <w:r>
        <w:t xml:space="preserve">: а)  цели и назначения проекта; б) краткого описания хода выполнения проекта и полученных результатов; в) списка использованных источников. Для </w:t>
      </w:r>
      <w:r>
        <w:rPr>
          <w:u w:val="single"/>
        </w:rPr>
        <w:t>конструкторских проектов</w:t>
      </w:r>
      <w:r>
        <w:t xml:space="preserve"> в пояснительную записку, кроме того, включается описание особенностей конструкторских решений, для </w:t>
      </w:r>
      <w:r>
        <w:rPr>
          <w:u w:val="single"/>
        </w:rPr>
        <w:t>социальных проектов</w:t>
      </w:r>
      <w:r>
        <w:t xml:space="preserve"> — описание эффектов/эффекта от реализации проекта;</w:t>
      </w:r>
    </w:p>
    <w:p w:rsidR="001B3183" w:rsidRPr="00BE35E2" w:rsidRDefault="001B3183" w:rsidP="001B3183">
      <w:pPr>
        <w:tabs>
          <w:tab w:val="left" w:pos="357"/>
        </w:tabs>
        <w:spacing w:line="276" w:lineRule="auto"/>
        <w:ind w:firstLine="454"/>
        <w:jc w:val="both"/>
      </w:pPr>
      <w:r w:rsidRPr="00BE35E2">
        <w:t>3) презентация проекта.</w:t>
      </w:r>
    </w:p>
    <w:p w:rsidR="001B3183" w:rsidRPr="00BE35E2" w:rsidRDefault="001B3183" w:rsidP="001B318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35E2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защиты проекта (продукта) комиссия фиксирует в оценочном листе результаты выполнения проекта по определенным критериям. Оценочный лист может быть включен в Портфолио обучающегося. </w:t>
      </w:r>
    </w:p>
    <w:p w:rsidR="001B3183" w:rsidRPr="00BE35E2" w:rsidRDefault="001B3183" w:rsidP="001B318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35E2">
        <w:rPr>
          <w:rFonts w:ascii="Times New Roman" w:hAnsi="Times New Roman" w:cs="Times New Roman"/>
          <w:sz w:val="24"/>
          <w:szCs w:val="24"/>
          <w:lang w:eastAsia="ru-RU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  <w:r w:rsidRPr="00BE35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случае заимствования текста работы </w:t>
      </w:r>
      <w:r w:rsidRPr="00BE35E2">
        <w:rPr>
          <w:rFonts w:ascii="Times New Roman" w:hAnsi="Times New Roman" w:cs="Times New Roman"/>
          <w:sz w:val="24"/>
          <w:szCs w:val="24"/>
          <w:lang w:eastAsia="ru-RU"/>
        </w:rPr>
        <w:t xml:space="preserve">(плагиата) без указания ссылок на источник проект к защите не допускается. 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540"/>
        <w:jc w:val="both"/>
      </w:pPr>
      <w:r w:rsidRPr="00BE35E2">
        <w:t xml:space="preserve">3.3. По содержанию проект может быть - </w:t>
      </w:r>
      <w:proofErr w:type="spellStart"/>
      <w:r w:rsidRPr="00BE35E2">
        <w:t>монопредметный</w:t>
      </w:r>
      <w:proofErr w:type="spellEnd"/>
      <w:r w:rsidRPr="00BE35E2">
        <w:t xml:space="preserve">, </w:t>
      </w:r>
      <w:proofErr w:type="spellStart"/>
      <w:r w:rsidRPr="00BE35E2">
        <w:t>метапредметный</w:t>
      </w:r>
      <w:proofErr w:type="spellEnd"/>
      <w:r w:rsidRPr="00BE35E2">
        <w:t>,</w:t>
      </w:r>
      <w:r>
        <w:t xml:space="preserve"> относящийся к одной или нескольким областям знаний.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540"/>
        <w:jc w:val="both"/>
      </w:pPr>
      <w:r>
        <w:t>3.4. По количеству участников:</w:t>
      </w:r>
    </w:p>
    <w:p w:rsidR="001B3183" w:rsidRDefault="001B3183" w:rsidP="001B31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40"/>
        <w:jc w:val="both"/>
      </w:pPr>
      <w:r>
        <w:t>индивидуальный – самостоятельная работа, осуществляемая учащимся на протяжении длительного периода. В ходе такой работы обучающийся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1B3183" w:rsidRDefault="001B3183" w:rsidP="001B31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40"/>
        <w:jc w:val="both"/>
      </w:pPr>
      <w:r>
        <w:t xml:space="preserve">парный, </w:t>
      </w:r>
      <w:proofErr w:type="spellStart"/>
      <w:r>
        <w:t>малогрупповой</w:t>
      </w:r>
      <w:proofErr w:type="spellEnd"/>
      <w:r>
        <w:t xml:space="preserve"> (до 5 человек);</w:t>
      </w:r>
    </w:p>
    <w:p w:rsidR="001B3183" w:rsidRDefault="001B3183" w:rsidP="001B31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40"/>
        <w:jc w:val="both"/>
      </w:pPr>
      <w:r>
        <w:t>групповой (до 15 человек);</w:t>
      </w:r>
    </w:p>
    <w:p w:rsidR="001B3183" w:rsidRDefault="001B3183" w:rsidP="001B318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40"/>
        <w:jc w:val="both"/>
      </w:pPr>
      <w:r>
        <w:t>коллективный (класс и более в рамках школы), муниципальный, краевой, всероссийский, международный, сетевой (в рамках сложившейся партнерской сети, в том числе в Интернете).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540"/>
        <w:jc w:val="both"/>
      </w:pPr>
      <w:r>
        <w:t>3.5. Длительность (продолжительность) проекта: от проекта-урока до многолетнего проекта.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 Организация проектной и учебно-исследовательской работы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708"/>
        <w:jc w:val="both"/>
      </w:pPr>
      <w:r>
        <w:lastRenderedPageBreak/>
        <w:t>4.1. В проектной и учебно-исследовательской деятельности могут принимать участие обучающиеся с 1-го по 11-й классы по желанию. Выполнение и защита индивидуального итогового проекта для каждого обучающегося 8(9) класса, выполнение индивидуального/группового  проекта для каждого обучающегося  6 (5-7 класса при необходимости)  является обязательным.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708"/>
        <w:jc w:val="both"/>
      </w:pPr>
      <w:r>
        <w:t>4.2. Для осуществления проектной и учебно-исследовательской деятельности обучающихся определяется руководитель проекта.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708"/>
        <w:jc w:val="both"/>
      </w:pPr>
      <w:r>
        <w:t>4.3. Руководителями проектной и учебно-исследовательской д</w:t>
      </w:r>
      <w:r w:rsidR="00BE35E2">
        <w:t>еятельности учащихся может быть</w:t>
      </w:r>
      <w:r>
        <w:t xml:space="preserve"> любой педагог Учреждения.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708"/>
        <w:jc w:val="both"/>
      </w:pPr>
      <w:r>
        <w:t xml:space="preserve">4.4. Вид и форма проектной деятельности определяется обучающимися совместно с руководителями проектов. </w:t>
      </w:r>
    </w:p>
    <w:p w:rsidR="001B3183" w:rsidRPr="00BE35E2" w:rsidRDefault="001B3183" w:rsidP="001B3183">
      <w:pPr>
        <w:pStyle w:val="a5"/>
        <w:spacing w:line="276" w:lineRule="auto"/>
        <w:ind w:left="709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BE35E2">
        <w:rPr>
          <w:rFonts w:ascii="Times New Roman" w:hAnsi="Times New Roman" w:cs="Times New Roman"/>
          <w:sz w:val="24"/>
          <w:szCs w:val="24"/>
        </w:rPr>
        <w:t>Определение тематики и выбор руководителя проекта обучающимися 6 (5–7 кл</w:t>
      </w:r>
      <w:r w:rsidR="00BE35E2">
        <w:rPr>
          <w:rFonts w:ascii="Times New Roman" w:hAnsi="Times New Roman" w:cs="Times New Roman"/>
          <w:sz w:val="24"/>
          <w:szCs w:val="24"/>
        </w:rPr>
        <w:t xml:space="preserve">ассов при необходимости), 8(9) </w:t>
      </w:r>
      <w:r w:rsidRPr="00BE35E2">
        <w:rPr>
          <w:rFonts w:ascii="Times New Roman" w:hAnsi="Times New Roman" w:cs="Times New Roman"/>
          <w:sz w:val="24"/>
          <w:szCs w:val="24"/>
        </w:rPr>
        <w:t>классов производится в начале учебного года (не позднее ноября).</w:t>
      </w:r>
      <w:r w:rsidRPr="00BE35E2">
        <w:rPr>
          <w:rFonts w:ascii="Times New Roman" w:hAnsi="Times New Roman" w:cs="Times New Roman"/>
          <w:bCs/>
          <w:sz w:val="24"/>
          <w:szCs w:val="24"/>
        </w:rPr>
        <w:t xml:space="preserve"> Темы проектов рассматриваются в рамках предметных методических объединений учителей – предметников.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Подведение итогов проектной и учебно-исследовательской деятельности</w:t>
      </w:r>
    </w:p>
    <w:p w:rsidR="001B3183" w:rsidRDefault="001B3183" w:rsidP="00D06851">
      <w:pPr>
        <w:autoSpaceDE w:val="0"/>
        <w:autoSpaceDN w:val="0"/>
        <w:adjustRightInd w:val="0"/>
        <w:spacing w:line="276" w:lineRule="auto"/>
        <w:ind w:left="708"/>
        <w:rPr>
          <w:lang w:eastAsia="ru-RU"/>
        </w:rPr>
      </w:pPr>
      <w:r>
        <w:t>5.1.</w:t>
      </w:r>
      <w:r>
        <w:rPr>
          <w:lang w:eastAsia="ru-RU"/>
        </w:rPr>
        <w:t xml:space="preserve"> Подведение итогов проектной и </w:t>
      </w:r>
      <w:proofErr w:type="spellStart"/>
      <w:proofErr w:type="gramStart"/>
      <w:r>
        <w:rPr>
          <w:lang w:eastAsia="ru-RU"/>
        </w:rPr>
        <w:t>учебно</w:t>
      </w:r>
      <w:proofErr w:type="spellEnd"/>
      <w:r>
        <w:rPr>
          <w:lang w:eastAsia="ru-RU"/>
        </w:rPr>
        <w:t xml:space="preserve"> – исследовательской</w:t>
      </w:r>
      <w:proofErr w:type="gramEnd"/>
      <w:r>
        <w:rPr>
          <w:lang w:eastAsia="ru-RU"/>
        </w:rPr>
        <w:t xml:space="preserve"> деятельности  может осуществляться как в конце, так и течение учебного года, в случае окончания работы обучающегося над проектом.   </w:t>
      </w:r>
    </w:p>
    <w:p w:rsidR="001B3183" w:rsidRDefault="001B3183" w:rsidP="00D06851">
      <w:pPr>
        <w:autoSpaceDE w:val="0"/>
        <w:autoSpaceDN w:val="0"/>
        <w:adjustRightInd w:val="0"/>
        <w:spacing w:line="276" w:lineRule="auto"/>
        <w:ind w:left="708"/>
      </w:pPr>
      <w:r>
        <w:rPr>
          <w:lang w:eastAsia="ru-RU"/>
        </w:rPr>
        <w:t>5.2. Защита осуществляется в процессе специально организован</w:t>
      </w:r>
      <w:r w:rsidR="00D06851">
        <w:rPr>
          <w:lang w:eastAsia="ru-RU"/>
        </w:rPr>
        <w:t xml:space="preserve">ной деятельности комиссии лицея </w:t>
      </w:r>
      <w:r>
        <w:rPr>
          <w:lang w:eastAsia="ru-RU"/>
        </w:rPr>
        <w:t>или на школьной конференции, состав комиссии утверждается приказом директора.</w:t>
      </w:r>
      <w:r>
        <w:t xml:space="preserve">  Количество членов комиссии не должно быть менее 3 и более 7 человек.  Комиссия оценивает уровень проектно-исследовательской деятельности конкретного обучающегося. В конференции могут участвовать все обучающиеся лицея.</w:t>
      </w:r>
    </w:p>
    <w:p w:rsidR="001B3183" w:rsidRDefault="001B3183" w:rsidP="00D06851">
      <w:pPr>
        <w:autoSpaceDE w:val="0"/>
        <w:autoSpaceDN w:val="0"/>
        <w:adjustRightInd w:val="0"/>
        <w:spacing w:line="276" w:lineRule="auto"/>
        <w:ind w:left="708"/>
      </w:pPr>
      <w:r>
        <w:t xml:space="preserve">5.3. По решению комиссии лучшие работы могут быть поощрены дипломами, рекомендованы к представлению на конференции, и конкурсы. </w:t>
      </w:r>
    </w:p>
    <w:p w:rsidR="001B3183" w:rsidRDefault="001B3183" w:rsidP="00D06851">
      <w:pPr>
        <w:autoSpaceDE w:val="0"/>
        <w:autoSpaceDN w:val="0"/>
        <w:adjustRightInd w:val="0"/>
        <w:spacing w:line="276" w:lineRule="auto"/>
        <w:ind w:left="708"/>
      </w:pPr>
      <w:r>
        <w:t>5.4. Итогами проектной и учебно-исследовательской деятельности следует считать не столько предметные результаты, а интеллектуальное, личностное развитие обучающихся,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>
        <w:t>неуспешности</w:t>
      </w:r>
      <w:proofErr w:type="spellEnd"/>
      <w:r>
        <w:t>) исследовательской деятельности.</w:t>
      </w:r>
    </w:p>
    <w:p w:rsidR="001B3183" w:rsidRDefault="001B3183" w:rsidP="00D06851">
      <w:pPr>
        <w:pStyle w:val="a3"/>
        <w:spacing w:before="0"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Лучшие проекты (по согласованию с автором проекта) могут размещаться на сайте лицея.</w:t>
      </w:r>
    </w:p>
    <w:p w:rsidR="001B3183" w:rsidRDefault="00D06851" w:rsidP="00D06851">
      <w:pPr>
        <w:pStyle w:val="a3"/>
        <w:spacing w:before="0"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Контроль </w:t>
      </w:r>
      <w:r w:rsidR="001B3183">
        <w:rPr>
          <w:rFonts w:ascii="Times New Roman" w:hAnsi="Times New Roman" w:cs="Times New Roman"/>
          <w:sz w:val="24"/>
          <w:szCs w:val="24"/>
        </w:rPr>
        <w:t>работы по проектам в общешкольном масштабе осуществляют заместители директора по УР и ВР, либо педагогический работник, назначенный приказом директора лицея.</w:t>
      </w:r>
    </w:p>
    <w:p w:rsidR="001B3183" w:rsidRDefault="001B3183" w:rsidP="001B3183">
      <w:pPr>
        <w:autoSpaceDE w:val="0"/>
        <w:autoSpaceDN w:val="0"/>
        <w:adjustRightInd w:val="0"/>
        <w:spacing w:line="276" w:lineRule="auto"/>
        <w:ind w:left="708"/>
        <w:jc w:val="both"/>
      </w:pPr>
    </w:p>
    <w:p w:rsidR="001B3183" w:rsidRPr="005D2D6D" w:rsidRDefault="001B3183" w:rsidP="001B318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D2D6D">
        <w:rPr>
          <w:b/>
        </w:rPr>
        <w:t>V</w:t>
      </w:r>
      <w:r w:rsidRPr="005D2D6D">
        <w:rPr>
          <w:b/>
          <w:lang w:val="en-US"/>
        </w:rPr>
        <w:t>I</w:t>
      </w:r>
      <w:r w:rsidRPr="005D2D6D">
        <w:rPr>
          <w:b/>
        </w:rPr>
        <w:t>.Оценивание проектно-исследовательской деятельности.</w:t>
      </w:r>
    </w:p>
    <w:p w:rsidR="001B3183" w:rsidRPr="005D2D6D" w:rsidRDefault="001B3183" w:rsidP="001B3183">
      <w:pPr>
        <w:suppressAutoHyphens w:val="0"/>
        <w:spacing w:line="276" w:lineRule="auto"/>
        <w:jc w:val="both"/>
        <w:rPr>
          <w:b/>
          <w:u w:val="single"/>
        </w:rPr>
      </w:pPr>
      <w:r w:rsidRPr="005D2D6D">
        <w:rPr>
          <w:b/>
          <w:u w:val="single"/>
        </w:rPr>
        <w:t>Оценивание проектно-исследовательского индивидуального/груп</w:t>
      </w:r>
      <w:r w:rsidR="005D2D6D" w:rsidRPr="005D2D6D">
        <w:rPr>
          <w:b/>
          <w:u w:val="single"/>
        </w:rPr>
        <w:t>пового проекта обучающихся 5 - 8</w:t>
      </w:r>
      <w:r w:rsidRPr="005D2D6D">
        <w:rPr>
          <w:b/>
          <w:u w:val="single"/>
        </w:rPr>
        <w:t xml:space="preserve"> классов</w:t>
      </w:r>
    </w:p>
    <w:p w:rsidR="001B3183" w:rsidRPr="005D2D6D" w:rsidRDefault="001B3183" w:rsidP="001B318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2D6D">
        <w:rPr>
          <w:rFonts w:ascii="Times New Roman" w:hAnsi="Times New Roman" w:cs="Times New Roman"/>
          <w:sz w:val="24"/>
          <w:szCs w:val="24"/>
          <w:lang w:eastAsia="ru-RU"/>
        </w:rPr>
        <w:t xml:space="preserve">Проект целесообразно оценивать по следующим критериям: </w:t>
      </w:r>
    </w:p>
    <w:p w:rsidR="001B3183" w:rsidRPr="005D2D6D" w:rsidRDefault="001B3183" w:rsidP="001B318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D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Способность к самостоятельному приобретению знаний и решению проблем, </w:t>
      </w: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проявляющаяся в умении поставить проблему и выбрать адекватные способы еѐ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 </w:t>
      </w:r>
    </w:p>
    <w:p w:rsidR="001B3183" w:rsidRPr="005D2D6D" w:rsidRDefault="001B3183" w:rsidP="001B318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D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Сформированность предметных знаний и способов действий, </w:t>
      </w: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1B3183" w:rsidRPr="005D2D6D" w:rsidRDefault="001B3183" w:rsidP="001B318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D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Сформированность регулятивных действий, </w:t>
      </w: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1B3183" w:rsidRPr="005D2D6D" w:rsidRDefault="001B3183" w:rsidP="001B318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D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Сформированность коммуникативных действий, </w:t>
      </w: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проявляющаяся в умении ясно изложить и оформить выполненную работу, представить еѐ результаты, </w:t>
      </w:r>
      <w:proofErr w:type="spellStart"/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ответить на вопросы. </w:t>
      </w:r>
    </w:p>
    <w:p w:rsidR="001B3183" w:rsidRPr="005D2D6D" w:rsidRDefault="001B3183" w:rsidP="001B318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Результаты выполненного проекта могут быть описаны на основе интегрального (уровневого) подхода или на основе аналитического подхода. </w:t>
      </w:r>
    </w:p>
    <w:p w:rsidR="001B3183" w:rsidRPr="005D2D6D" w:rsidRDefault="001B3183" w:rsidP="001B318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5D2D6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интегральном описании</w:t>
      </w:r>
      <w:r w:rsidR="00C26CB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презентации) по каждому из четырѐх названных выше критериев. </w:t>
      </w:r>
    </w:p>
    <w:p w:rsidR="00C26CBB" w:rsidRPr="005D2D6D" w:rsidRDefault="001B3183" w:rsidP="001B3183">
      <w:pPr>
        <w:pStyle w:val="a5"/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этом выделяется </w:t>
      </w:r>
      <w:r w:rsidR="00C26C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уровня </w:t>
      </w:r>
      <w:proofErr w:type="spellStart"/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навыков проектной деятельности:</w:t>
      </w:r>
      <w:r w:rsidR="00432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низкий, базовый, повышенный, высокий.</w:t>
      </w:r>
    </w:p>
    <w:p w:rsidR="001B3183" w:rsidRPr="005D2D6D" w:rsidRDefault="001B3183" w:rsidP="001B318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</w:t>
      </w:r>
      <w:proofErr w:type="gramStart"/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D2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способен выполнять самостоятельно, а что — только с помощью руководителя проекта, являются</w:t>
      </w:r>
      <w:r w:rsidRPr="005D2D6D">
        <w:rPr>
          <w:rFonts w:ascii="Times New Roman" w:hAnsi="Times New Roman" w:cs="Times New Roman"/>
          <w:sz w:val="24"/>
          <w:szCs w:val="24"/>
        </w:rPr>
        <w:t xml:space="preserve"> основной задачей оценочной деятельности.</w:t>
      </w:r>
    </w:p>
    <w:p w:rsidR="001B3183" w:rsidRPr="005D2D6D" w:rsidRDefault="001B3183" w:rsidP="001B3183">
      <w:pPr>
        <w:suppressAutoHyphens w:val="0"/>
        <w:spacing w:line="276" w:lineRule="auto"/>
        <w:ind w:left="708"/>
        <w:jc w:val="both"/>
        <w:rPr>
          <w:b/>
          <w:u w:val="single"/>
        </w:rPr>
      </w:pPr>
      <w:r w:rsidRPr="005D2D6D">
        <w:rPr>
          <w:b/>
          <w:u w:val="single"/>
        </w:rPr>
        <w:t>Оценивание проектно-исследовательского индивидуального итогового проекта обучающихся 8</w:t>
      </w:r>
      <w:r w:rsidR="00EC4D74">
        <w:rPr>
          <w:b/>
          <w:u w:val="single"/>
        </w:rPr>
        <w:t xml:space="preserve"> (9)</w:t>
      </w:r>
      <w:r w:rsidRPr="005D2D6D">
        <w:rPr>
          <w:b/>
          <w:u w:val="single"/>
        </w:rPr>
        <w:t xml:space="preserve"> классов, </w:t>
      </w:r>
      <w:r w:rsidR="00EC4D74">
        <w:rPr>
          <w:b/>
          <w:u w:val="single"/>
        </w:rPr>
        <w:t xml:space="preserve">исследовательских, проектных </w:t>
      </w:r>
      <w:r w:rsidRPr="005D2D6D">
        <w:rPr>
          <w:b/>
          <w:u w:val="single"/>
        </w:rPr>
        <w:t>работ.</w:t>
      </w:r>
    </w:p>
    <w:p w:rsidR="001B3183" w:rsidRPr="005D2D6D" w:rsidRDefault="001B3183" w:rsidP="001B3183">
      <w:pPr>
        <w:suppressAutoHyphens w:val="0"/>
        <w:spacing w:line="276" w:lineRule="auto"/>
        <w:ind w:firstLine="708"/>
        <w:jc w:val="both"/>
      </w:pPr>
      <w:r w:rsidRPr="005D2D6D">
        <w:t xml:space="preserve">При защите итогового индивидуального проекта выделяются </w:t>
      </w:r>
      <w:r w:rsidR="00372A8D">
        <w:t>два</w:t>
      </w:r>
      <w:r w:rsidRPr="005D2D6D">
        <w:t xml:space="preserve"> уровня сформированности навыков проектной деятельности:</w:t>
      </w:r>
      <w:r w:rsidR="00372A8D">
        <w:t xml:space="preserve"> базовый и повышенный</w:t>
      </w:r>
      <w:r w:rsidR="00EC4D74">
        <w:rPr>
          <w:i/>
          <w:iCs/>
        </w:rPr>
        <w:t>.</w:t>
      </w:r>
    </w:p>
    <w:p w:rsidR="001B3183" w:rsidRPr="005D2D6D" w:rsidRDefault="001B3183" w:rsidP="001B3183">
      <w:pPr>
        <w:spacing w:line="276" w:lineRule="auto"/>
        <w:ind w:firstLine="709"/>
        <w:jc w:val="both"/>
      </w:pPr>
      <w:r w:rsidRPr="005D2D6D">
        <w:t>В оценке индивидуального итогового проекта выделены следующие направления:</w:t>
      </w:r>
    </w:p>
    <w:p w:rsidR="001B3183" w:rsidRPr="005D2D6D" w:rsidRDefault="001B3183" w:rsidP="001B3183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</w:pPr>
      <w:r w:rsidRPr="005D2D6D">
        <w:rPr>
          <w:rStyle w:val="a6"/>
          <w:rFonts w:ascii="Times New Roman" w:hAnsi="Times New Roman" w:cs="Times New Roman"/>
        </w:rPr>
        <w:t>способность к самостоятельному приобретению знаний и решению проблем</w:t>
      </w:r>
      <w:r w:rsidRPr="005D2D6D">
        <w:t>;</w:t>
      </w:r>
    </w:p>
    <w:p w:rsidR="001B3183" w:rsidRPr="005D2D6D" w:rsidRDefault="001B3183" w:rsidP="001B3183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</w:pPr>
      <w:r w:rsidRPr="005D2D6D">
        <w:rPr>
          <w:rStyle w:val="a6"/>
          <w:rFonts w:ascii="Times New Roman" w:hAnsi="Times New Roman" w:cs="Times New Roman"/>
        </w:rPr>
        <w:t>сформированность предметных знаний и способов действий</w:t>
      </w:r>
      <w:r w:rsidRPr="005D2D6D">
        <w:t>;</w:t>
      </w:r>
    </w:p>
    <w:p w:rsidR="001B3183" w:rsidRPr="005D2D6D" w:rsidRDefault="001B3183" w:rsidP="001B3183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</w:pPr>
      <w:r w:rsidRPr="005D2D6D">
        <w:rPr>
          <w:rStyle w:val="a6"/>
          <w:rFonts w:ascii="Times New Roman" w:hAnsi="Times New Roman" w:cs="Times New Roman"/>
        </w:rPr>
        <w:t>сформированность регулятивных действий</w:t>
      </w:r>
      <w:r w:rsidRPr="005D2D6D">
        <w:t>;</w:t>
      </w:r>
    </w:p>
    <w:p w:rsidR="001B3183" w:rsidRPr="005D2D6D" w:rsidRDefault="001B3183" w:rsidP="001B3183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70C0"/>
        </w:rPr>
      </w:pPr>
      <w:r w:rsidRPr="005D2D6D">
        <w:rPr>
          <w:rStyle w:val="a6"/>
          <w:rFonts w:ascii="Times New Roman" w:hAnsi="Times New Roman" w:cs="Times New Roman"/>
        </w:rPr>
        <w:t xml:space="preserve">    сформированность коммуникативных действий</w:t>
      </w:r>
      <w:r w:rsidRPr="005D2D6D">
        <w:rPr>
          <w:color w:val="0070C0"/>
        </w:rPr>
        <w:t>.</w:t>
      </w:r>
    </w:p>
    <w:p w:rsidR="001B3183" w:rsidRPr="005D2D6D" w:rsidRDefault="001B3183" w:rsidP="001B3183">
      <w:pPr>
        <w:spacing w:line="276" w:lineRule="auto"/>
        <w:ind w:firstLine="708"/>
        <w:jc w:val="both"/>
        <w:rPr>
          <w:bCs/>
          <w:iCs/>
        </w:rPr>
      </w:pPr>
      <w:r w:rsidRPr="005D2D6D">
        <w:rPr>
          <w:bCs/>
          <w:iCs/>
        </w:rPr>
        <w:t xml:space="preserve">Оценивание проекта осуществляется на основе </w:t>
      </w:r>
      <w:proofErr w:type="spellStart"/>
      <w:r w:rsidRPr="005D2D6D">
        <w:rPr>
          <w:bCs/>
          <w:iCs/>
        </w:rPr>
        <w:t>критериального</w:t>
      </w:r>
      <w:proofErr w:type="spellEnd"/>
      <w:r w:rsidRPr="005D2D6D">
        <w:rPr>
          <w:bCs/>
          <w:iCs/>
        </w:rPr>
        <w:t xml:space="preserve"> подхода и оценивает сформированность универсальных учебных действий у обучающихся по определенным критериям в ходе осуществления проектной деятельности и во время защиты проекта. Результаты оценивания фиксируются  комиссией в  оценочном листе проектной работы и выступления обучающегося. </w:t>
      </w:r>
    </w:p>
    <w:p w:rsidR="001B3183" w:rsidRPr="005D2D6D" w:rsidRDefault="001B3183" w:rsidP="001B3183">
      <w:pPr>
        <w:spacing w:line="276" w:lineRule="auto"/>
        <w:ind w:firstLine="709"/>
        <w:jc w:val="both"/>
        <w:rPr>
          <w:bCs/>
          <w:iCs/>
        </w:rPr>
      </w:pPr>
      <w:r w:rsidRPr="005D2D6D">
        <w:rPr>
          <w:bCs/>
          <w:iCs/>
        </w:rPr>
        <w:t>При оценке используются следующие критерии: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 w:right="132"/>
        <w:jc w:val="both"/>
        <w:rPr>
          <w:rStyle w:val="211"/>
          <w:rFonts w:eastAsia="Calibri"/>
          <w:b w:val="0"/>
          <w:w w:val="10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Поиск, отбор и адекватное использование информации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 w:right="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Постановка проблемы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lastRenderedPageBreak/>
        <w:t>Актуальность и значимость темы проекта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Style w:val="211"/>
          <w:rFonts w:eastAsia="Calibri"/>
          <w:w w:val="10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Анализ хода работы, выводы и перспективы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Личная заинтересованность автора, творческий подход к работе</w:t>
      </w:r>
    </w:p>
    <w:p w:rsidR="001B3183" w:rsidRPr="005D2D6D" w:rsidRDefault="001B3183" w:rsidP="001B3183">
      <w:pPr>
        <w:pStyle w:val="20"/>
        <w:numPr>
          <w:ilvl w:val="0"/>
          <w:numId w:val="3"/>
        </w:numPr>
        <w:shd w:val="clear" w:color="auto" w:fill="auto"/>
        <w:spacing w:line="276" w:lineRule="auto"/>
        <w:ind w:left="426" w:right="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Полезность и востребованность продукта</w:t>
      </w:r>
    </w:p>
    <w:p w:rsidR="001B3183" w:rsidRPr="005D2D6D" w:rsidRDefault="001B3183" w:rsidP="001B3183">
      <w:pPr>
        <w:pStyle w:val="20"/>
        <w:numPr>
          <w:ilvl w:val="0"/>
          <w:numId w:val="3"/>
        </w:numPr>
        <w:shd w:val="clear" w:color="auto" w:fill="auto"/>
        <w:spacing w:line="276" w:lineRule="auto"/>
        <w:ind w:left="426" w:right="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Соответствие выбранных способов работы цели и содержанию проекта</w:t>
      </w:r>
    </w:p>
    <w:p w:rsidR="001B3183" w:rsidRPr="005D2D6D" w:rsidRDefault="001B3183" w:rsidP="001B3183">
      <w:pPr>
        <w:pStyle w:val="20"/>
        <w:numPr>
          <w:ilvl w:val="0"/>
          <w:numId w:val="3"/>
        </w:numPr>
        <w:shd w:val="clear" w:color="auto" w:fill="auto"/>
        <w:spacing w:line="276" w:lineRule="auto"/>
        <w:ind w:left="426" w:right="132"/>
        <w:jc w:val="both"/>
        <w:rPr>
          <w:rStyle w:val="211"/>
          <w:rFonts w:eastAsia="Calibri"/>
          <w:w w:val="10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Глубина раскрытия темы проекта</w:t>
      </w:r>
    </w:p>
    <w:p w:rsidR="001B3183" w:rsidRPr="005D2D6D" w:rsidRDefault="001B3183" w:rsidP="001B3183">
      <w:pPr>
        <w:pStyle w:val="20"/>
        <w:numPr>
          <w:ilvl w:val="0"/>
          <w:numId w:val="3"/>
        </w:numPr>
        <w:shd w:val="clear" w:color="auto" w:fill="auto"/>
        <w:spacing w:line="276" w:lineRule="auto"/>
        <w:ind w:left="426" w:right="132"/>
        <w:jc w:val="both"/>
        <w:rPr>
          <w:rStyle w:val="211"/>
          <w:rFonts w:eastAsia="Calibri"/>
          <w:b w:val="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Качество проектного продукта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Использование средств наглядности, технических средств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Style w:val="211"/>
          <w:rFonts w:eastAsia="Calibri"/>
          <w:w w:val="10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Соответствие требованиям оформления письменной части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Style w:val="211"/>
          <w:rFonts w:eastAsia="Calibri"/>
          <w:b w:val="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Постановка цели, планирование путей ее достижения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Style w:val="211"/>
          <w:rFonts w:eastAsia="Calibri"/>
          <w:b w:val="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Сценарий защиты (логика изложения), грамотное построение доклада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Style w:val="211"/>
          <w:rFonts w:eastAsia="Calibri"/>
          <w:b w:val="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Соблюдение регламента защиты (не более 5-7 мин.) и степень воздействия на аудиторию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Style w:val="211"/>
          <w:rFonts w:eastAsia="Calibri"/>
          <w:b w:val="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Четкость и точность, убедительность и лаконичность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Style w:val="211"/>
          <w:rFonts w:eastAsia="Calibri"/>
          <w:b w:val="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Умение отвечать на вопросы, умение защищать свою точку зрения</w:t>
      </w:r>
    </w:p>
    <w:p w:rsidR="001B3183" w:rsidRPr="005D2D6D" w:rsidRDefault="001B3183" w:rsidP="001B3183">
      <w:pPr>
        <w:pStyle w:val="a7"/>
        <w:numPr>
          <w:ilvl w:val="0"/>
          <w:numId w:val="3"/>
        </w:numPr>
        <w:spacing w:after="0"/>
        <w:ind w:left="426"/>
        <w:jc w:val="both"/>
        <w:rPr>
          <w:rStyle w:val="211"/>
          <w:rFonts w:eastAsia="Calibri"/>
          <w:b w:val="0"/>
          <w:sz w:val="24"/>
          <w:szCs w:val="24"/>
        </w:rPr>
      </w:pPr>
      <w:r w:rsidRPr="005D2D6D">
        <w:rPr>
          <w:rStyle w:val="211"/>
          <w:rFonts w:eastAsia="Calibri"/>
          <w:b w:val="0"/>
          <w:sz w:val="24"/>
          <w:szCs w:val="24"/>
        </w:rPr>
        <w:t>Умение осуществлять учебное сотрудничество в группе</w:t>
      </w:r>
    </w:p>
    <w:p w:rsidR="001B3183" w:rsidRPr="00EC4D74" w:rsidRDefault="001B3183" w:rsidP="001B3183">
      <w:pPr>
        <w:pStyle w:val="a9"/>
        <w:spacing w:line="276" w:lineRule="auto"/>
        <w:ind w:firstLine="709"/>
        <w:rPr>
          <w:rFonts w:ascii="Times New Roman" w:hAnsi="Times New Roman" w:cs="Times New Roman"/>
        </w:rPr>
      </w:pPr>
      <w:r w:rsidRPr="00EC4D74">
        <w:rPr>
          <w:rFonts w:ascii="Times New Roman" w:hAnsi="Times New Roman" w:cs="Times New Roman"/>
          <w:sz w:val="24"/>
          <w:szCs w:val="24"/>
        </w:rPr>
        <w:t>При оценке индивидуального проекта используется</w:t>
      </w:r>
      <w:r w:rsidRPr="00EC4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аналитический подход</w:t>
      </w:r>
      <w:r w:rsidRPr="00EC4D74">
        <w:rPr>
          <w:rFonts w:ascii="Times New Roman" w:hAnsi="Times New Roman" w:cs="Times New Roman"/>
          <w:sz w:val="24"/>
          <w:szCs w:val="24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Максимальная оценка по каждому критерию не превышает 3 балла.</w:t>
      </w:r>
    </w:p>
    <w:p w:rsidR="001B3183" w:rsidRDefault="001B3183" w:rsidP="001B3183">
      <w:pPr>
        <w:spacing w:line="276" w:lineRule="auto"/>
        <w:ind w:firstLine="709"/>
        <w:jc w:val="both"/>
        <w:rPr>
          <w:b/>
        </w:rPr>
      </w:pPr>
      <w:r>
        <w:rPr>
          <w:b/>
        </w:rPr>
        <w:t>Критерии оц</w:t>
      </w:r>
      <w:r w:rsidR="00EC4D74">
        <w:rPr>
          <w:b/>
        </w:rPr>
        <w:t xml:space="preserve">енки индивидуального итогового </w:t>
      </w:r>
      <w:r>
        <w:rPr>
          <w:b/>
        </w:rPr>
        <w:t>проекта.</w:t>
      </w:r>
    </w:p>
    <w:p w:rsidR="00372A8D" w:rsidRPr="00EC4D74" w:rsidRDefault="00372A8D" w:rsidP="00372A8D">
      <w:pPr>
        <w:pStyle w:val="20"/>
        <w:ind w:firstLine="0"/>
        <w:jc w:val="left"/>
        <w:rPr>
          <w:rStyle w:val="aa"/>
          <w:rFonts w:ascii="Times New Roman" w:hAnsi="Times New Roman" w:cs="Times New Roman"/>
          <w:b w:val="0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5"/>
        <w:gridCol w:w="993"/>
      </w:tblGrid>
      <w:tr w:rsidR="00372A8D" w:rsidRPr="00372A8D" w:rsidTr="000842E0">
        <w:trPr>
          <w:trHeight w:val="456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372A8D" w:rsidRPr="00372A8D" w:rsidRDefault="00372A8D" w:rsidP="00372A8D">
            <w:pPr>
              <w:widowControl w:val="0"/>
              <w:numPr>
                <w:ilvl w:val="0"/>
                <w:numId w:val="5"/>
              </w:numPr>
              <w:suppressAutoHyphens w:val="0"/>
              <w:spacing w:after="200" w:line="276" w:lineRule="auto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Способность к самостоятельному приобретению знаний и решению проблем</w:t>
            </w:r>
          </w:p>
        </w:tc>
      </w:tr>
      <w:tr w:rsidR="00372A8D" w:rsidRPr="00372A8D" w:rsidTr="000842E0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1.1.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Поиск, отбор и адекватное использование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Работа содержит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незначительный объем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подходящей информации из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ограниченного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числа однотипных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Работа содержит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достаточный объем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подходящей информации из однотипных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Работа содержит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достаточно полную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информацию из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разнообразных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2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1.2.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Постановка проблемы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Проблема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сформулирована,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но гипотеза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отсутствует. План действий фрагментарный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Проблема сформулирована,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обоснована,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не полный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Проблема сформулирована,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обоснована,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1.3.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Актуальность и значимость темы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Актуальность темы проекта и её значимость для ученика обозначены фрагментарно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на уровне утверждений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rFonts w:eastAsia="Lucida Sans Unicode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Актуальность темы проекта и её значимость для ученика обозначены на уровне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lastRenderedPageBreak/>
              <w:t xml:space="preserve">утверждений,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приведены основания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lastRenderedPageBreak/>
              <w:t>2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lastRenderedPageBreak/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1.4.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Анализ хода работы, выводы и перспективы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Анализ заменен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кратким описанием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хода и порядка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rFonts w:eastAsia="Lucida Sans Unicode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Представлен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развернутый обзор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работы по достижению целей, заявленных в проекте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Представлен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исчерпывающий анализ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1.5.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Личная заинтересованность автора, творческий подход к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Работа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шаблонная.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Автор проявил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незначительный интерес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rFonts w:eastAsia="Lucida Sans Unicode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Работа самостоятельная, демонстрирующая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серьезную заинтересованность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автора, предпринята попытка представить личный взгляд на тему проекта, применены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элементы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27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Работа отличается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творческим подходом,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собственным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оригинальным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отношением автора к идее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1.6.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Полезность и востребованность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Проектный продукт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полезен после доработки, круг лиц,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которыми он может быть востребован,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указан неявно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Проектный продукт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полезен, круг лиц,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которыми он может быть востребован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Продукт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полезен. Указан круг лиц,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которыми он будет востребован. Сформулированы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рекомендации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по использованию полученного продукта, спланированы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действия по его продвижению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386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2. Сформированность предметных знаний и способов действий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2.1.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Часть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используемых способов работы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не соответствует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теме и цели проекта, цели могут быть до конца не достигнуты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rFonts w:eastAsia="Lucida Sans Unicode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Использованные способы работы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соответствуют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теме и цели проекта, но являются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недостаточными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Способы работы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достаточны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и использованы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уместно и эффективно, цели проекта достигнуты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42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2.2.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Глубина раскрытия темы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Тема проекта раскрыта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фрагментарно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rFonts w:eastAsia="Lucida Sans Unicode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Тема проекта раскрыта, автор показал знание темы в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рамках школьной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lastRenderedPageBreak/>
              <w:t xml:space="preserve">Тема проекта раскрыта исчерпывающе, автор продемонстрировал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глубокие знания, выходящие за рамки школьной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331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hd w:val="clear" w:color="auto" w:fill="FFFFFF"/>
              <w:suppressAutoHyphens w:val="0"/>
              <w:spacing w:line="276" w:lineRule="auto"/>
              <w:ind w:hanging="500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</w:p>
          <w:p w:rsidR="00372A8D" w:rsidRPr="00372A8D" w:rsidRDefault="00372A8D" w:rsidP="00372A8D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 w:val="0"/>
              <w:spacing w:after="200" w:line="276" w:lineRule="auto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Сформированность регулятивных действий</w:t>
            </w:r>
          </w:p>
        </w:tc>
      </w:tr>
      <w:tr w:rsidR="00372A8D" w:rsidRPr="00372A8D" w:rsidTr="000842E0">
        <w:trPr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3.1.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Соответствие требованиям оформления письменной части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Предприняты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попытки оформить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Письменная часть работы оформлена с опорой на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установленные правилами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Работа отличается четким и грамотным оформлением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в точном соответствии с установленными правилами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3.2.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Постановка цели, планирование путей ее достижения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Цель сформулирована,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обоснована,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планирование деятельности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соотносится с собственным жизненным опытом,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задачи реализуются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последовательно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Цель сформулирована,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четко обоснована,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дан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подробный план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ее достижения, самостоятельно осуществляет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контроль и коррекцию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3.3.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Тема и содержание проекта раскрыты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фрагментарно, дано сравнение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ожидаемого и полученного результатов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Тема и содержание проекта раскрыты, представлен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развернутый обзор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работы по достижению целей, заявленных в проекте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Тема и содержание проекта раскрыты. Представлен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анализ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523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ind w:left="750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372A8D" w:rsidRPr="00372A8D" w:rsidRDefault="00372A8D" w:rsidP="00372A8D">
            <w:pPr>
              <w:widowControl w:val="0"/>
              <w:numPr>
                <w:ilvl w:val="0"/>
                <w:numId w:val="6"/>
              </w:numPr>
              <w:suppressAutoHyphens w:val="0"/>
              <w:spacing w:after="200" w:line="276" w:lineRule="auto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Сформированность коммуникативных действий</w:t>
            </w:r>
          </w:p>
        </w:tc>
      </w:tr>
      <w:tr w:rsidR="00372A8D" w:rsidRPr="00372A8D" w:rsidTr="000842E0">
        <w:trPr>
          <w:trHeight w:val="28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i/>
                <w:lang w:eastAsia="ru-RU"/>
              </w:rPr>
            </w:pPr>
            <w:r w:rsidRPr="00372A8D"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  <w:t>Критерий 4.1.</w:t>
            </w:r>
            <w:r w:rsidRPr="00372A8D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Четкость и точность, убедительность и лаконичность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Балл</w:t>
            </w:r>
          </w:p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</w:tr>
      <w:tr w:rsidR="00372A8D" w:rsidRPr="00372A8D" w:rsidTr="000842E0">
        <w:trPr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rFonts w:eastAsia="Calibri"/>
                <w:i/>
                <w:i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/>
                <w:bCs/>
                <w:i/>
                <w:color w:val="FF0000"/>
                <w:w w:val="75"/>
                <w:shd w:val="clear" w:color="auto" w:fill="FFFFFF"/>
                <w:lang w:eastAsia="ru-RU" w:bidi="ru-RU"/>
              </w:rPr>
            </w:pPr>
            <w:r w:rsidRPr="00372A8D">
              <w:rPr>
                <w:rFonts w:eastAsia="Calibri"/>
                <w:i/>
                <w:iCs/>
                <w:shd w:val="clear" w:color="auto" w:fill="FFFFFF"/>
                <w:lang w:eastAsia="ru-RU" w:bidi="ru-RU"/>
              </w:rPr>
              <w:t>Критерий 4.2</w:t>
            </w:r>
            <w:r w:rsidRPr="00372A8D">
              <w:rPr>
                <w:rFonts w:eastAsia="Calibri"/>
                <w:b/>
                <w:i/>
                <w:iCs/>
                <w:shd w:val="clear" w:color="auto" w:fill="FFFFFF"/>
                <w:lang w:eastAsia="ru-RU" w:bidi="ru-RU"/>
              </w:rPr>
              <w:t>.</w:t>
            </w:r>
            <w:r w:rsidRPr="00372A8D">
              <w:rPr>
                <w:b/>
                <w:bCs/>
                <w:lang w:eastAsia="ru-RU"/>
              </w:rPr>
              <w:t>Качество защиты доклада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 w:rsidRPr="00372A8D">
              <w:rPr>
                <w:rFonts w:eastAsia="Calibri"/>
                <w:b/>
                <w:lang w:eastAsia="ru-RU"/>
              </w:rPr>
              <w:t>Балл</w:t>
            </w:r>
          </w:p>
        </w:tc>
      </w:tr>
      <w:tr w:rsidR="00372A8D" w:rsidRPr="00372A8D" w:rsidTr="000842E0">
        <w:trPr>
          <w:trHeight w:val="20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color w:val="FF0000"/>
                <w:lang w:eastAsia="ru-RU"/>
              </w:rPr>
            </w:pPr>
            <w:r w:rsidRPr="00372A8D">
              <w:rPr>
                <w:bCs/>
                <w:lang w:eastAsia="ru-RU"/>
              </w:rPr>
              <w:t>Доклад зачитывается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15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color w:val="FF0000"/>
                <w:lang w:eastAsia="ru-RU"/>
              </w:rPr>
            </w:pPr>
            <w:r w:rsidRPr="00372A8D">
              <w:rPr>
                <w:bCs/>
                <w:lang w:eastAsia="ru-RU"/>
              </w:rPr>
              <w:t xml:space="preserve">Доклад пересказывается, но ученик «не свободен» от подготовленных записей, ил </w:t>
            </w:r>
            <w:r w:rsidRPr="00372A8D">
              <w:rPr>
                <w:bCs/>
                <w:lang w:eastAsia="ru-RU"/>
              </w:rPr>
              <w:lastRenderedPageBreak/>
              <w:t>и не может ответить на вопросы экспертной комиссии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lastRenderedPageBreak/>
              <w:t>2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lang w:eastAsia="ru-RU"/>
              </w:rPr>
              <w:lastRenderedPageBreak/>
              <w:t>Доклад пересказывается, ученик свободно владеет информацией о содержании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i/>
                <w:lang w:eastAsia="ru-RU"/>
              </w:rPr>
              <w:t xml:space="preserve">Критерий 4.3. </w:t>
            </w:r>
            <w:r w:rsidRPr="00372A8D">
              <w:rPr>
                <w:b/>
                <w:bCs/>
                <w:lang w:eastAsia="ru-RU"/>
              </w:rPr>
              <w:t>Качество   ответов   на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Cs/>
                <w:lang w:eastAsia="ru-RU"/>
              </w:rPr>
              <w:t xml:space="preserve">Нет четкости ответов на большинство вопросов.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Cs/>
                <w:lang w:eastAsia="ru-RU"/>
              </w:rPr>
              <w:t>Ответы на большинство вопросов.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372A8D">
              <w:rPr>
                <w:bCs/>
                <w:lang w:eastAsia="ru-RU"/>
              </w:rPr>
              <w:t>Ответы на все вопросы убедительно, аргументировано.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372A8D">
              <w:rPr>
                <w:bCs/>
                <w:i/>
                <w:lang w:eastAsia="ru-RU"/>
              </w:rPr>
              <w:t>Критерии 4.4.</w:t>
            </w:r>
            <w:r w:rsidRPr="00372A8D">
              <w:rPr>
                <w:b/>
                <w:bCs/>
                <w:lang w:eastAsia="ru-RU"/>
              </w:rPr>
              <w:t>Использование демон</w:t>
            </w:r>
            <w:r w:rsidRPr="00372A8D">
              <w:rPr>
                <w:b/>
                <w:bCs/>
                <w:lang w:eastAsia="ru-RU"/>
              </w:rPr>
              <w:softHyphen/>
              <w:t>страционного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372A8D">
              <w:rPr>
                <w:bCs/>
                <w:lang w:eastAsia="ru-RU"/>
              </w:rPr>
              <w:t>Представленный демонстрационный материал не используется в докладе.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 Средства наглядности, в т.ч. ТСО используются фрагментарно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372A8D">
              <w:rPr>
                <w:bCs/>
                <w:lang w:eastAsia="ru-RU"/>
              </w:rPr>
              <w:t>Представленный демонстрационный материал используется в докладе.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 Средства наглядности, в т.ч. ТСО используются,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 w:rsidRPr="00372A8D">
              <w:rPr>
                <w:color w:val="000000"/>
                <w:lang w:eastAsia="ru-RU"/>
              </w:rPr>
              <w:t>Представленный демонстрационный мате</w:t>
            </w:r>
            <w:r w:rsidRPr="00372A8D">
              <w:rPr>
                <w:color w:val="000000"/>
                <w:lang w:eastAsia="ru-RU"/>
              </w:rPr>
              <w:softHyphen/>
              <w:t>риал используется в докладе, информативен, автор свободно в нем ориентируется.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 Средства наглядности, в т.ч. ТСО используются, подача материала логична, презентация и текст доклада полностью согласованы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3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372A8D">
              <w:rPr>
                <w:bCs/>
                <w:i/>
                <w:color w:val="000000"/>
                <w:shd w:val="clear" w:color="auto" w:fill="FFFFFF"/>
                <w:lang w:eastAsia="ru-RU" w:bidi="ru-RU"/>
              </w:rPr>
              <w:t>Критерий 4.5.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Материал изложен с учетом регламента, однако автору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не удалось заинтересовать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аудиторию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1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Автору удалось вызвать интерес аудитории, но он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вышел за рамки </w:t>
            </w:r>
            <w:r w:rsidRPr="00372A8D">
              <w:rPr>
                <w:color w:val="000000"/>
                <w:shd w:val="clear" w:color="auto" w:fill="FFFFFF"/>
                <w:lang w:eastAsia="ru-RU" w:bidi="ru-RU"/>
              </w:rPr>
              <w:t>регламента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2</w:t>
            </w:r>
          </w:p>
        </w:tc>
      </w:tr>
      <w:tr w:rsidR="00372A8D" w:rsidRPr="00372A8D" w:rsidTr="000842E0">
        <w:trPr>
          <w:trHeight w:val="34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372A8D">
              <w:rPr>
                <w:color w:val="000000"/>
                <w:shd w:val="clear" w:color="auto" w:fill="FFFFFF"/>
                <w:lang w:eastAsia="ru-RU" w:bidi="ru-RU"/>
              </w:rPr>
              <w:t xml:space="preserve">Автору удалось вызвать интерес </w:t>
            </w:r>
            <w:r w:rsidRPr="00372A8D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аудитории и уложиться в регламент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8D" w:rsidRPr="00372A8D" w:rsidRDefault="00372A8D" w:rsidP="00372A8D">
            <w:pPr>
              <w:widowControl w:val="0"/>
              <w:suppressAutoHyphens w:val="0"/>
              <w:spacing w:line="276" w:lineRule="auto"/>
              <w:jc w:val="center"/>
              <w:rPr>
                <w:shd w:val="clear" w:color="auto" w:fill="FFFFFF"/>
                <w:lang w:eastAsia="ru-RU" w:bidi="ru-RU"/>
              </w:rPr>
            </w:pPr>
            <w:r w:rsidRPr="00372A8D">
              <w:rPr>
                <w:shd w:val="clear" w:color="auto" w:fill="FFFFFF"/>
                <w:lang w:eastAsia="ru-RU" w:bidi="ru-RU"/>
              </w:rPr>
              <w:t>3</w:t>
            </w:r>
          </w:p>
        </w:tc>
      </w:tr>
    </w:tbl>
    <w:p w:rsidR="00372A8D" w:rsidRPr="00372A8D" w:rsidRDefault="00372A8D" w:rsidP="00372A8D">
      <w:pPr>
        <w:suppressAutoHyphens w:val="0"/>
        <w:spacing w:line="276" w:lineRule="auto"/>
        <w:ind w:left="720"/>
        <w:jc w:val="both"/>
        <w:rPr>
          <w:bCs/>
          <w:lang w:eastAsia="ru-RU"/>
        </w:rPr>
      </w:pPr>
    </w:p>
    <w:p w:rsidR="00372A8D" w:rsidRPr="00372A8D" w:rsidRDefault="00372A8D" w:rsidP="00372A8D">
      <w:pPr>
        <w:suppressAutoHyphens w:val="0"/>
        <w:spacing w:line="276" w:lineRule="auto"/>
        <w:ind w:left="720"/>
        <w:jc w:val="both"/>
        <w:rPr>
          <w:bCs/>
          <w:lang w:eastAsia="en-US"/>
        </w:rPr>
      </w:pPr>
      <w:r w:rsidRPr="00372A8D">
        <w:rPr>
          <w:b/>
          <w:bCs/>
          <w:lang w:eastAsia="en-US"/>
        </w:rPr>
        <w:t>Итоговый балл</w:t>
      </w:r>
      <w:r w:rsidRPr="00372A8D">
        <w:rPr>
          <w:bCs/>
          <w:lang w:eastAsia="en-US"/>
        </w:rPr>
        <w:t xml:space="preserve"> за содержание и защиту проекта – </w:t>
      </w:r>
      <w:r w:rsidRPr="00372A8D">
        <w:rPr>
          <w:b/>
          <w:bCs/>
          <w:lang w:eastAsia="en-US"/>
        </w:rPr>
        <w:t>48 баллов</w:t>
      </w:r>
      <w:r w:rsidRPr="00372A8D">
        <w:rPr>
          <w:bCs/>
          <w:lang w:eastAsia="en-US"/>
        </w:rPr>
        <w:t>.</w:t>
      </w:r>
    </w:p>
    <w:p w:rsidR="00372A8D" w:rsidRPr="00372A8D" w:rsidRDefault="00372A8D" w:rsidP="00372A8D">
      <w:pPr>
        <w:suppressAutoHyphens w:val="0"/>
        <w:spacing w:line="276" w:lineRule="auto"/>
        <w:ind w:firstLine="709"/>
        <w:jc w:val="both"/>
        <w:rPr>
          <w:bCs/>
          <w:lang w:eastAsia="en-US"/>
        </w:rPr>
      </w:pPr>
      <w:r w:rsidRPr="00372A8D">
        <w:rPr>
          <w:bCs/>
          <w:lang w:eastAsia="en-US"/>
        </w:rPr>
        <w:t>Перевод в отметку:</w:t>
      </w:r>
    </w:p>
    <w:p w:rsidR="00372A8D" w:rsidRPr="00372A8D" w:rsidRDefault="00372A8D" w:rsidP="00372A8D">
      <w:pPr>
        <w:suppressAutoHyphens w:val="0"/>
        <w:spacing w:line="276" w:lineRule="auto"/>
        <w:ind w:firstLine="709"/>
        <w:jc w:val="both"/>
        <w:rPr>
          <w:bCs/>
          <w:i/>
          <w:lang w:eastAsia="en-US"/>
        </w:rPr>
      </w:pPr>
      <w:r w:rsidRPr="00372A8D">
        <w:rPr>
          <w:bCs/>
          <w:i/>
          <w:lang w:eastAsia="en-US"/>
        </w:rPr>
        <w:t>43 – 48  баллов  - отлично</w:t>
      </w:r>
    </w:p>
    <w:p w:rsidR="00372A8D" w:rsidRPr="00372A8D" w:rsidRDefault="00372A8D" w:rsidP="00372A8D">
      <w:pPr>
        <w:suppressAutoHyphens w:val="0"/>
        <w:spacing w:line="276" w:lineRule="auto"/>
        <w:ind w:firstLine="709"/>
        <w:jc w:val="both"/>
        <w:rPr>
          <w:bCs/>
          <w:i/>
          <w:lang w:eastAsia="en-US"/>
        </w:rPr>
      </w:pPr>
      <w:r w:rsidRPr="00372A8D">
        <w:rPr>
          <w:bCs/>
          <w:i/>
          <w:lang w:eastAsia="en-US"/>
        </w:rPr>
        <w:t>33 – 42  баллов  –  хорошо</w:t>
      </w:r>
    </w:p>
    <w:p w:rsidR="00372A8D" w:rsidRPr="00372A8D" w:rsidRDefault="00372A8D" w:rsidP="00372A8D">
      <w:pPr>
        <w:suppressAutoHyphens w:val="0"/>
        <w:spacing w:line="276" w:lineRule="auto"/>
        <w:ind w:firstLine="709"/>
        <w:jc w:val="both"/>
        <w:rPr>
          <w:bCs/>
          <w:i/>
          <w:lang w:eastAsia="en-US"/>
        </w:rPr>
      </w:pPr>
      <w:r w:rsidRPr="00372A8D">
        <w:rPr>
          <w:bCs/>
          <w:i/>
          <w:lang w:eastAsia="en-US"/>
        </w:rPr>
        <w:t>25  –  32 баллов  –  удовлетворительно</w:t>
      </w:r>
    </w:p>
    <w:p w:rsidR="00372A8D" w:rsidRPr="00372A8D" w:rsidRDefault="00372A8D" w:rsidP="00372A8D">
      <w:pPr>
        <w:suppressAutoHyphens w:val="0"/>
        <w:spacing w:line="276" w:lineRule="auto"/>
        <w:ind w:firstLine="709"/>
        <w:jc w:val="both"/>
        <w:rPr>
          <w:bCs/>
          <w:i/>
          <w:lang w:eastAsia="en-US"/>
        </w:rPr>
      </w:pPr>
      <w:r w:rsidRPr="00372A8D">
        <w:rPr>
          <w:bCs/>
          <w:i/>
          <w:lang w:eastAsia="en-US"/>
        </w:rPr>
        <w:t>24  баллов и менее – неудовлетворительно.</w:t>
      </w:r>
    </w:p>
    <w:p w:rsidR="00372A8D" w:rsidRPr="00372A8D" w:rsidRDefault="00372A8D" w:rsidP="00372A8D">
      <w:pPr>
        <w:suppressAutoHyphens w:val="0"/>
        <w:spacing w:line="276" w:lineRule="auto"/>
        <w:ind w:firstLine="709"/>
        <w:jc w:val="both"/>
        <w:rPr>
          <w:bCs/>
          <w:lang w:eastAsia="en-US"/>
        </w:rPr>
      </w:pPr>
      <w:r w:rsidRPr="00372A8D">
        <w:rPr>
          <w:bCs/>
          <w:lang w:eastAsia="en-US"/>
        </w:rPr>
        <w:t>В заключительно части делается вывод о том, достиг ли проект поставленных целей.</w:t>
      </w:r>
    </w:p>
    <w:p w:rsidR="001B3183" w:rsidRPr="00EC4D74" w:rsidRDefault="001B3183" w:rsidP="00372A8D">
      <w:pPr>
        <w:pStyle w:val="20"/>
        <w:rPr>
          <w:rStyle w:val="aa"/>
          <w:rFonts w:ascii="Times New Roman" w:hAnsi="Times New Roman" w:cs="Times New Roman"/>
          <w:b w:val="0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4"/>
        <w:gridCol w:w="5346"/>
      </w:tblGrid>
      <w:tr w:rsidR="001B3183" w:rsidRPr="00EC4D74" w:rsidTr="001B318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1B3183" w:rsidP="00EC4D74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Уровень оценки сформированности  проектной деятельности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1B3183" w:rsidP="00EC4D74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Количество баллов</w:t>
            </w:r>
          </w:p>
        </w:tc>
      </w:tr>
      <w:tr w:rsidR="001B3183" w:rsidRPr="00EC4D74" w:rsidTr="001B318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1B3183" w:rsidP="00EC4D74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Низкий уровень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1B3183" w:rsidP="00372A8D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 xml:space="preserve">менее </w:t>
            </w:r>
            <w:r w:rsidR="00372A8D">
              <w:rPr>
                <w:rStyle w:val="aa"/>
                <w:rFonts w:ascii="Times New Roman" w:hAnsi="Times New Roman" w:cs="Times New Roman"/>
                <w:b w:val="0"/>
              </w:rPr>
              <w:t>2</w:t>
            </w: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4</w:t>
            </w:r>
          </w:p>
        </w:tc>
      </w:tr>
      <w:tr w:rsidR="001B3183" w:rsidRPr="00EC4D74" w:rsidTr="001B318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1B3183" w:rsidP="00EC4D74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Базовый уровень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372A8D" w:rsidP="00372A8D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25</w:t>
            </w:r>
            <w:r w:rsidR="001B3183" w:rsidRPr="00EC4D74">
              <w:rPr>
                <w:rStyle w:val="aa"/>
                <w:rFonts w:ascii="Times New Roman" w:hAnsi="Times New Roman" w:cs="Times New Roman"/>
                <w:b w:val="0"/>
              </w:rPr>
              <w:t>-</w:t>
            </w:r>
            <w:r>
              <w:rPr>
                <w:rStyle w:val="aa"/>
                <w:rFonts w:ascii="Times New Roman" w:hAnsi="Times New Roman" w:cs="Times New Roman"/>
                <w:b w:val="0"/>
              </w:rPr>
              <w:t>32</w:t>
            </w:r>
            <w:r w:rsidR="001B3183" w:rsidRPr="00EC4D74">
              <w:rPr>
                <w:rStyle w:val="aa"/>
                <w:rFonts w:ascii="Times New Roman" w:hAnsi="Times New Roman" w:cs="Times New Roman"/>
                <w:b w:val="0"/>
              </w:rPr>
              <w:t xml:space="preserve"> первичных баллов</w:t>
            </w:r>
          </w:p>
        </w:tc>
      </w:tr>
      <w:tr w:rsidR="001B3183" w:rsidRPr="00EC4D74" w:rsidTr="001B318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1B3183" w:rsidP="00EC4D74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Повышенный уровень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1B3183" w:rsidP="00372A8D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3</w:t>
            </w:r>
            <w:r w:rsidR="00372A8D">
              <w:rPr>
                <w:rStyle w:val="aa"/>
                <w:rFonts w:ascii="Times New Roman" w:hAnsi="Times New Roman" w:cs="Times New Roman"/>
                <w:b w:val="0"/>
              </w:rPr>
              <w:t>3</w:t>
            </w: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—4</w:t>
            </w:r>
            <w:r w:rsidR="00372A8D">
              <w:rPr>
                <w:rStyle w:val="aa"/>
                <w:rFonts w:ascii="Times New Roman" w:hAnsi="Times New Roman" w:cs="Times New Roman"/>
                <w:b w:val="0"/>
              </w:rPr>
              <w:t>2</w:t>
            </w: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 xml:space="preserve"> первичных баллов</w:t>
            </w:r>
          </w:p>
        </w:tc>
      </w:tr>
      <w:tr w:rsidR="001B3183" w:rsidRPr="00EC4D74" w:rsidTr="001B318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372A8D" w:rsidP="00EC4D74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Высокий</w:t>
            </w:r>
            <w:r w:rsidR="001B3183" w:rsidRPr="00EC4D74">
              <w:rPr>
                <w:rStyle w:val="aa"/>
                <w:rFonts w:ascii="Times New Roman" w:hAnsi="Times New Roman" w:cs="Times New Roman"/>
                <w:b w:val="0"/>
              </w:rPr>
              <w:t xml:space="preserve"> уровень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83" w:rsidRPr="00EC4D74" w:rsidRDefault="001B3183" w:rsidP="00372A8D">
            <w:pPr>
              <w:pStyle w:val="20"/>
              <w:rPr>
                <w:rStyle w:val="aa"/>
                <w:rFonts w:ascii="Times New Roman" w:hAnsi="Times New Roman" w:cs="Times New Roman"/>
                <w:b w:val="0"/>
              </w:rPr>
            </w:pP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4</w:t>
            </w:r>
            <w:r w:rsidR="00372A8D">
              <w:rPr>
                <w:rStyle w:val="aa"/>
                <w:rFonts w:ascii="Times New Roman" w:hAnsi="Times New Roman" w:cs="Times New Roman"/>
                <w:b w:val="0"/>
              </w:rPr>
              <w:t>3</w:t>
            </w: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>—</w:t>
            </w:r>
            <w:r w:rsidR="00372A8D">
              <w:rPr>
                <w:rStyle w:val="aa"/>
                <w:rFonts w:ascii="Times New Roman" w:hAnsi="Times New Roman" w:cs="Times New Roman"/>
                <w:b w:val="0"/>
              </w:rPr>
              <w:t>48</w:t>
            </w:r>
            <w:r w:rsidRPr="00EC4D74">
              <w:rPr>
                <w:rStyle w:val="aa"/>
                <w:rFonts w:ascii="Times New Roman" w:hAnsi="Times New Roman" w:cs="Times New Roman"/>
                <w:b w:val="0"/>
              </w:rPr>
              <w:t xml:space="preserve"> первичных баллов</w:t>
            </w:r>
          </w:p>
        </w:tc>
      </w:tr>
    </w:tbl>
    <w:p w:rsidR="001B3183" w:rsidRPr="00EC4D74" w:rsidRDefault="001B3183" w:rsidP="00EC4D74">
      <w:pPr>
        <w:pStyle w:val="20"/>
        <w:rPr>
          <w:rStyle w:val="aa"/>
          <w:rFonts w:ascii="Times New Roman" w:hAnsi="Times New Roman" w:cs="Times New Roman"/>
          <w:b w:val="0"/>
        </w:rPr>
      </w:pPr>
    </w:p>
    <w:p w:rsidR="001B3183" w:rsidRPr="00AB3966" w:rsidRDefault="001B3183" w:rsidP="001B3183">
      <w:pPr>
        <w:pStyle w:val="a9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B396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B3966">
        <w:rPr>
          <w:rFonts w:ascii="Times New Roman" w:hAnsi="Times New Roman" w:cs="Times New Roman"/>
          <w:b/>
          <w:sz w:val="24"/>
          <w:szCs w:val="24"/>
        </w:rPr>
        <w:t xml:space="preserve">. Использование результатов защиты проектных работ. </w:t>
      </w:r>
    </w:p>
    <w:p w:rsidR="00372A8D" w:rsidRPr="00AB3966" w:rsidRDefault="00AB3966" w:rsidP="001B3183">
      <w:pPr>
        <w:pStyle w:val="a9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lastRenderedPageBreak/>
        <w:t>Результат защиты индивидуального/группового проекта учитывается при анализе образовательных результатов обучающихся.</w:t>
      </w:r>
    </w:p>
    <w:p w:rsidR="001B3183" w:rsidRPr="00AB3966" w:rsidRDefault="001B3183" w:rsidP="001B318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183" w:rsidRDefault="001B3183" w:rsidP="00AB3966">
      <w:pPr>
        <w:spacing w:line="276" w:lineRule="auto"/>
        <w:rPr>
          <w:b/>
          <w:bCs/>
          <w:lang w:eastAsia="ru-RU"/>
        </w:rPr>
      </w:pPr>
      <w:r>
        <w:rPr>
          <w:b/>
        </w:rPr>
        <w:t>V</w:t>
      </w:r>
      <w:r>
        <w:rPr>
          <w:b/>
          <w:bCs/>
          <w:lang w:val="en-US" w:eastAsia="ru-RU"/>
        </w:rPr>
        <w:t>II</w:t>
      </w:r>
      <w:r>
        <w:rPr>
          <w:b/>
          <w:bCs/>
          <w:lang w:eastAsia="ru-RU"/>
        </w:rPr>
        <w:t>. Треб</w:t>
      </w:r>
      <w:r w:rsidR="00AB3966">
        <w:rPr>
          <w:b/>
          <w:bCs/>
          <w:lang w:eastAsia="ru-RU"/>
        </w:rPr>
        <w:t>ования к групповому проекту (5-8</w:t>
      </w:r>
      <w:r>
        <w:rPr>
          <w:b/>
          <w:bCs/>
          <w:lang w:eastAsia="ru-RU"/>
        </w:rPr>
        <w:t xml:space="preserve"> класс)</w:t>
      </w:r>
    </w:p>
    <w:p w:rsidR="001B3183" w:rsidRDefault="001B3183" w:rsidP="00AB3966">
      <w:pPr>
        <w:pStyle w:val="a7"/>
        <w:tabs>
          <w:tab w:val="left" w:pos="357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работы над проектом.</w:t>
      </w:r>
    </w:p>
    <w:p w:rsidR="001B3183" w:rsidRDefault="001B3183" w:rsidP="00AB3966">
      <w:pPr>
        <w:pStyle w:val="a7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 этап. Подготовительный</w:t>
      </w:r>
    </w:p>
    <w:p w:rsidR="001B3183" w:rsidRDefault="001B3183" w:rsidP="00AB3966">
      <w:pPr>
        <w:tabs>
          <w:tab w:val="left" w:pos="3472"/>
        </w:tabs>
        <w:spacing w:line="276" w:lineRule="auto"/>
        <w:ind w:firstLine="357"/>
      </w:pPr>
      <w:r>
        <w:t xml:space="preserve">Руководитель проекта (учитель-предметник, педагог доп. образования, классный руководитель …) составляет информационную карту проекта (ИК). Содержание  ИК: тема проекта, его цели и задачи, сроки реализации, планируемые  результаты (в соответствии с ООП ООО), инструменты оценки, этапы реализации, форма представления результатов </w:t>
      </w:r>
    </w:p>
    <w:p w:rsidR="001B3183" w:rsidRDefault="001B3183" w:rsidP="00AB3966">
      <w:pPr>
        <w:pStyle w:val="a7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 этап. Организационный</w:t>
      </w:r>
    </w:p>
    <w:p w:rsidR="001B3183" w:rsidRDefault="001B3183" w:rsidP="00AB3966">
      <w:pPr>
        <w:spacing w:line="276" w:lineRule="auto"/>
        <w:rPr>
          <w:u w:val="single"/>
        </w:rPr>
      </w:pPr>
      <w:r>
        <w:t>Составление плана работы над проектом. Реализация плана. Работа над проектом. Подготовка презентации.</w:t>
      </w:r>
      <w:r>
        <w:br/>
      </w:r>
      <w:r>
        <w:rPr>
          <w:u w:val="single"/>
        </w:rPr>
        <w:t>3 этап. Презентационный.</w:t>
      </w:r>
    </w:p>
    <w:p w:rsidR="001B3183" w:rsidRDefault="001B3183" w:rsidP="00AB3966">
      <w:pPr>
        <w:spacing w:line="276" w:lineRule="auto"/>
        <w:rPr>
          <w:u w:val="single"/>
        </w:rPr>
      </w:pPr>
      <w:r>
        <w:t>Защита (презентация проекта)</w:t>
      </w:r>
      <w:r>
        <w:br/>
      </w:r>
      <w:r>
        <w:rPr>
          <w:u w:val="single"/>
        </w:rPr>
        <w:t>4 этап. Контрольный.</w:t>
      </w:r>
    </w:p>
    <w:p w:rsidR="001B3183" w:rsidRDefault="001B3183" w:rsidP="00AB3966">
      <w:pPr>
        <w:spacing w:line="276" w:lineRule="auto"/>
      </w:pPr>
      <w:r>
        <w:t>Анализ результатов выполнения проекта. Оценка качества выполнения проекта</w:t>
      </w:r>
    </w:p>
    <w:p w:rsidR="001B3183" w:rsidRPr="00AB3966" w:rsidRDefault="001B3183" w:rsidP="00AB3966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AB3966">
        <w:rPr>
          <w:rFonts w:ascii="Times New Roman" w:hAnsi="Times New Roman"/>
          <w:b/>
          <w:sz w:val="24"/>
          <w:szCs w:val="24"/>
        </w:rPr>
        <w:t xml:space="preserve">Методическое сопровождение проекта:  </w:t>
      </w:r>
    </w:p>
    <w:p w:rsidR="001B3183" w:rsidRDefault="001B3183" w:rsidP="00AB3966">
      <w:pPr>
        <w:tabs>
          <w:tab w:val="left" w:pos="3472"/>
        </w:tabs>
        <w:spacing w:line="276" w:lineRule="auto"/>
      </w:pPr>
      <w:r>
        <w:t>-  Информационная карта проекта</w:t>
      </w:r>
    </w:p>
    <w:p w:rsidR="001B3183" w:rsidRDefault="001B3183" w:rsidP="00AB3966">
      <w:pPr>
        <w:tabs>
          <w:tab w:val="left" w:pos="3472"/>
        </w:tabs>
        <w:spacing w:line="276" w:lineRule="auto"/>
      </w:pPr>
      <w:r>
        <w:t xml:space="preserve">-  Пакет инструментов оценки </w:t>
      </w:r>
    </w:p>
    <w:p w:rsidR="001B3183" w:rsidRDefault="00D0289F" w:rsidP="00AB3966">
      <w:pPr>
        <w:tabs>
          <w:tab w:val="left" w:pos="3472"/>
        </w:tabs>
        <w:spacing w:line="276" w:lineRule="auto"/>
      </w:pPr>
      <w:r>
        <w:t xml:space="preserve">Независимо от вида </w:t>
      </w:r>
      <w:r w:rsidR="001B3183">
        <w:t xml:space="preserve">проекта, </w:t>
      </w:r>
      <w:r w:rsidR="001B3183">
        <w:rPr>
          <w:b/>
          <w:u w:val="single"/>
        </w:rPr>
        <w:t>инструменты оценивания результатов единые:</w:t>
      </w:r>
    </w:p>
    <w:p w:rsidR="001B3183" w:rsidRDefault="001B3183" w:rsidP="00AB3966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Карта занятости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proofErr w:type="spellStart"/>
      <w:r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>
        <w:rPr>
          <w:rFonts w:ascii="Times New Roman" w:hAnsi="Times New Roman"/>
          <w:sz w:val="24"/>
          <w:szCs w:val="24"/>
        </w:rPr>
        <w:t>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проекте: руководитель выделяет основные виды деятельности,  направленные на формирование и развитие разных групп УУД, по ходу выполнения проекта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proofErr w:type="spellStart"/>
      <w:r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>
        <w:rPr>
          <w:rFonts w:ascii="Times New Roman" w:hAnsi="Times New Roman"/>
          <w:sz w:val="24"/>
          <w:szCs w:val="24"/>
        </w:rPr>
        <w:t>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отмечают значком, где они приняли участие (+). По окончании проекта руководитель оценивает активность каждого ребенка. </w:t>
      </w:r>
    </w:p>
    <w:p w:rsidR="001B3183" w:rsidRDefault="001B3183" w:rsidP="001B318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 самооценки или лист </w:t>
      </w:r>
      <w:proofErr w:type="spellStart"/>
      <w:r>
        <w:rPr>
          <w:rFonts w:ascii="Times New Roman" w:hAnsi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/>
          <w:sz w:val="24"/>
          <w:szCs w:val="24"/>
        </w:rPr>
        <w:t>. (Составляется руководителем проекта, заполняется участниками)</w:t>
      </w:r>
    </w:p>
    <w:p w:rsidR="001B3183" w:rsidRDefault="001B3183" w:rsidP="001B3183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Руководитель проекта может самостоятельно выбирать, дополнять набор инструментов.По итогам презентации проекта  руководитель на основе оценочных материалов  определяет уровень овладения учащимися проектной деятельностью: базовый или  повышенный. </w:t>
      </w:r>
    </w:p>
    <w:p w:rsidR="001B3183" w:rsidRDefault="001B3183" w:rsidP="001B318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 О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бязанности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руководителя проектной группы</w:t>
      </w:r>
    </w:p>
    <w:p w:rsidR="001B3183" w:rsidRDefault="001B3183" w:rsidP="001B3183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17.1.</w:t>
      </w:r>
      <w:r>
        <w:rPr>
          <w:rFonts w:ascii="Times New Roman" w:hAnsi="Times New Roman" w:cs="Times New Roman"/>
          <w:sz w:val="24"/>
          <w:szCs w:val="24"/>
        </w:rPr>
        <w:t xml:space="preserve"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 </w:t>
      </w:r>
    </w:p>
    <w:p w:rsidR="001B3183" w:rsidRDefault="001B3183" w:rsidP="001B3183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17.2.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информационной карты создаваемого проекта, определение конечного вида продукта, его назначения. </w:t>
      </w:r>
    </w:p>
    <w:p w:rsidR="001B3183" w:rsidRDefault="001B3183" w:rsidP="001B3183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Детализация отобранного содержания, структуризация материала проекта, определение примерного объема проекта, обеспечение исследовательской роли каждого участника проекта. </w:t>
      </w:r>
    </w:p>
    <w:p w:rsidR="001B3183" w:rsidRDefault="001B3183" w:rsidP="001B3183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Координация деятельности участников проекта, обеспечение постоянного контроля за ходом и сроками выполняемых работ. </w:t>
      </w:r>
    </w:p>
    <w:p w:rsidR="001B3183" w:rsidRDefault="001B3183" w:rsidP="001B3183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Своевременное занесение в журнал проведенных консультационных часов. </w:t>
      </w:r>
    </w:p>
    <w:p w:rsidR="001B3183" w:rsidRDefault="001B3183" w:rsidP="001B3183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 xml:space="preserve">Выявление недоработок, определение путей устранения выявленных недостатков. </w:t>
      </w:r>
    </w:p>
    <w:p w:rsidR="001B3183" w:rsidRPr="001B3183" w:rsidRDefault="001B3183" w:rsidP="001B3183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83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7.7. </w:t>
      </w:r>
      <w:r>
        <w:rPr>
          <w:rFonts w:ascii="Times New Roman" w:hAnsi="Times New Roman" w:cs="Times New Roman"/>
          <w:sz w:val="24"/>
          <w:szCs w:val="24"/>
        </w:rPr>
        <w:t xml:space="preserve">Несение персональной ответственности за грамотное изложение содержательной части, оказание помощи учащемуся в подготовке документации к защите проекта. </w:t>
      </w:r>
    </w:p>
    <w:p w:rsidR="001B3183" w:rsidRPr="001B3183" w:rsidRDefault="001B3183" w:rsidP="001B3183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183" w:rsidRPr="00AB5166" w:rsidRDefault="001B3183" w:rsidP="001B318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16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B5166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:rsidR="001B3183" w:rsidRPr="00AB5166" w:rsidRDefault="001B3183" w:rsidP="001B3183">
      <w:pPr>
        <w:pStyle w:val="a5"/>
        <w:ind w:firstLine="720"/>
        <w:rPr>
          <w:rFonts w:ascii="Times New Roman" w:hAnsi="Times New Roman" w:cs="Times New Roman"/>
          <w:color w:val="0F0F0F"/>
          <w:w w:val="105"/>
          <w:sz w:val="24"/>
          <w:szCs w:val="24"/>
        </w:rPr>
      </w:pPr>
      <w:r w:rsidRPr="00AB5166">
        <w:rPr>
          <w:rFonts w:ascii="Times New Roman" w:hAnsi="Times New Roman" w:cs="Times New Roman"/>
          <w:color w:val="0F0F0F"/>
          <w:w w:val="105"/>
          <w:sz w:val="24"/>
          <w:szCs w:val="24"/>
        </w:rPr>
        <w:t>Настоящее Положение принимается на неопределенный срок и вступает в силу с момента егоутверждения.</w:t>
      </w:r>
    </w:p>
    <w:p w:rsidR="001B3183" w:rsidRPr="00AB5166" w:rsidRDefault="001B3183" w:rsidP="001B3183">
      <w:pPr>
        <w:autoSpaceDE w:val="0"/>
        <w:autoSpaceDN w:val="0"/>
        <w:adjustRightInd w:val="0"/>
        <w:jc w:val="both"/>
      </w:pPr>
      <w:r w:rsidRPr="00AB5166">
        <w:rPr>
          <w:color w:val="0F0F0F"/>
          <w:w w:val="105"/>
        </w:rPr>
        <w:t xml:space="preserve">      Изменения и дополнения к Положени</w:t>
      </w:r>
      <w:r w:rsidR="00AB5166">
        <w:rPr>
          <w:color w:val="0F0F0F"/>
          <w:w w:val="105"/>
        </w:rPr>
        <w:t xml:space="preserve">ю принимаются на педагогическом совете </w:t>
      </w:r>
      <w:r w:rsidRPr="00AB5166">
        <w:rPr>
          <w:color w:val="0F0F0F"/>
          <w:w w:val="105"/>
        </w:rPr>
        <w:t>Учреждения в составе новой редакции Положения, которое утверждается приказом директора. После принятия новой редакции Положения предыдущая редакция утрачиваетсилу.</w:t>
      </w:r>
    </w:p>
    <w:p w:rsidR="001B3183" w:rsidRPr="00AB5166" w:rsidRDefault="001B3183" w:rsidP="001B318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5724" w:rsidRDefault="0043235F">
      <w:bookmarkStart w:id="0" w:name="_GoBack"/>
      <w:bookmarkEnd w:id="0"/>
    </w:p>
    <w:sectPr w:rsidR="00955724" w:rsidSect="00A0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B0B"/>
    <w:multiLevelType w:val="hybridMultilevel"/>
    <w:tmpl w:val="9BA8EB66"/>
    <w:lvl w:ilvl="0" w:tplc="4C6426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42FEA"/>
    <w:multiLevelType w:val="hybridMultilevel"/>
    <w:tmpl w:val="BCDCF222"/>
    <w:lvl w:ilvl="0" w:tplc="5CC0C66C">
      <w:start w:val="1"/>
      <w:numFmt w:val="decimal"/>
      <w:lvlText w:val="%1."/>
      <w:lvlJc w:val="left"/>
      <w:pPr>
        <w:ind w:left="1129" w:hanging="36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6C88"/>
    <w:multiLevelType w:val="hybridMultilevel"/>
    <w:tmpl w:val="2E8E489C"/>
    <w:lvl w:ilvl="0" w:tplc="F7982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DF421B"/>
    <w:multiLevelType w:val="hybridMultilevel"/>
    <w:tmpl w:val="E132BE00"/>
    <w:lvl w:ilvl="0" w:tplc="85545F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E20"/>
    <w:rsid w:val="000C26BA"/>
    <w:rsid w:val="001B3183"/>
    <w:rsid w:val="00372A8D"/>
    <w:rsid w:val="0043235F"/>
    <w:rsid w:val="005D2D6D"/>
    <w:rsid w:val="006D1473"/>
    <w:rsid w:val="006D3EB0"/>
    <w:rsid w:val="00A040B4"/>
    <w:rsid w:val="00AA1F45"/>
    <w:rsid w:val="00AB3966"/>
    <w:rsid w:val="00AB5166"/>
    <w:rsid w:val="00BE35E2"/>
    <w:rsid w:val="00C02E20"/>
    <w:rsid w:val="00C26CBB"/>
    <w:rsid w:val="00D0289F"/>
    <w:rsid w:val="00D06851"/>
    <w:rsid w:val="00EC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3183"/>
    <w:pPr>
      <w:spacing w:before="280" w:after="280"/>
    </w:pPr>
    <w:rPr>
      <w:rFonts w:ascii="Arial CYR" w:hAnsi="Arial CYR" w:cs="Arial CYR"/>
      <w:sz w:val="20"/>
      <w:szCs w:val="20"/>
    </w:rPr>
  </w:style>
  <w:style w:type="character" w:customStyle="1" w:styleId="a4">
    <w:name w:val="Без интервала Знак"/>
    <w:aliases w:val="основа Знак"/>
    <w:link w:val="a5"/>
    <w:uiPriority w:val="1"/>
    <w:locked/>
    <w:rsid w:val="001B3183"/>
    <w:rPr>
      <w:rFonts w:ascii="Calibri" w:eastAsia="Calibri" w:hAnsi="Calibri" w:cs="Calibri"/>
      <w:sz w:val="28"/>
      <w:szCs w:val="28"/>
    </w:rPr>
  </w:style>
  <w:style w:type="paragraph" w:styleId="a5">
    <w:name w:val="No Spacing"/>
    <w:aliases w:val="основа"/>
    <w:link w:val="a4"/>
    <w:uiPriority w:val="1"/>
    <w:qFormat/>
    <w:rsid w:val="001B3183"/>
    <w:pPr>
      <w:spacing w:after="0" w:line="24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6">
    <w:name w:val="Абзац списка Знак"/>
    <w:link w:val="a7"/>
    <w:uiPriority w:val="34"/>
    <w:locked/>
    <w:rsid w:val="001B3183"/>
    <w:rPr>
      <w:rFonts w:ascii="Calibri" w:eastAsia="Calibri" w:hAnsi="Calibri" w:cs="Calibri"/>
      <w:lang/>
    </w:rPr>
  </w:style>
  <w:style w:type="paragraph" w:styleId="a7">
    <w:name w:val="List Paragraph"/>
    <w:basedOn w:val="a"/>
    <w:link w:val="a6"/>
    <w:uiPriority w:val="34"/>
    <w:qFormat/>
    <w:rsid w:val="001B318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А_основной Знак"/>
    <w:link w:val="a9"/>
    <w:locked/>
    <w:rsid w:val="001B3183"/>
    <w:rPr>
      <w:rFonts w:ascii="Calibri" w:eastAsia="Calibri" w:hAnsi="Calibri" w:cs="Calibri"/>
      <w:sz w:val="28"/>
      <w:szCs w:val="28"/>
    </w:rPr>
  </w:style>
  <w:style w:type="paragraph" w:customStyle="1" w:styleId="a9">
    <w:name w:val="А_основной"/>
    <w:basedOn w:val="a"/>
    <w:link w:val="a8"/>
    <w:qFormat/>
    <w:rsid w:val="001B3183"/>
    <w:pPr>
      <w:suppressAutoHyphens w:val="0"/>
      <w:spacing w:line="360" w:lineRule="auto"/>
      <w:ind w:firstLine="454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1B3183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B3183"/>
    <w:pPr>
      <w:widowControl w:val="0"/>
      <w:shd w:val="clear" w:color="auto" w:fill="FFFFFF"/>
      <w:suppressAutoHyphens w:val="0"/>
      <w:spacing w:line="269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(2) + 11"/>
    <w:aliases w:val="5 pt,Полужирный"/>
    <w:rsid w:val="001B31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aliases w:val="Интервал 1 pt,Курсив1"/>
    <w:rsid w:val="001B31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10 pt"/>
    <w:rsid w:val="001B3183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1B31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a">
    <w:name w:val="Strong"/>
    <w:basedOn w:val="a0"/>
    <w:qFormat/>
    <w:rsid w:val="001B3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B931-D341-41E7-A7F5-D6AA0992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dcterms:created xsi:type="dcterms:W3CDTF">2023-06-04T14:57:00Z</dcterms:created>
  <dcterms:modified xsi:type="dcterms:W3CDTF">2023-06-06T02:30:00Z</dcterms:modified>
</cp:coreProperties>
</file>